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0A3" w:rsidRDefault="00CF6C8E" w:rsidP="00CB425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r w:rsidRPr="00AF25A9">
        <w:rPr>
          <w:rFonts w:ascii="Times New Roman" w:hAnsi="Times New Roman"/>
          <w:b/>
          <w:sz w:val="28"/>
          <w:szCs w:val="28"/>
        </w:rPr>
        <w:t xml:space="preserve">Получение и исследование свойств </w:t>
      </w:r>
      <w:proofErr w:type="spellStart"/>
      <w:r w:rsidRPr="00AF25A9">
        <w:rPr>
          <w:rFonts w:ascii="Times New Roman" w:hAnsi="Times New Roman"/>
          <w:b/>
          <w:sz w:val="28"/>
          <w:szCs w:val="28"/>
        </w:rPr>
        <w:t>н</w:t>
      </w:r>
      <w:r w:rsidRPr="00AF25A9">
        <w:rPr>
          <w:rFonts w:ascii="Times New Roman" w:hAnsi="Times New Roman"/>
          <w:b/>
          <w:color w:val="000000"/>
          <w:sz w:val="28"/>
          <w:szCs w:val="28"/>
        </w:rPr>
        <w:t>аночастиц</w:t>
      </w:r>
      <w:proofErr w:type="spellEnd"/>
      <w:r w:rsidRPr="00AF25A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диоксида кремния с широким применением в разных сферах деятельности</w:t>
      </w:r>
      <w:bookmarkEnd w:id="0"/>
      <w:r>
        <w:rPr>
          <w:rFonts w:ascii="Times New Roman" w:hAnsi="Times New Roman"/>
          <w:b/>
          <w:color w:val="000000"/>
          <w:sz w:val="28"/>
          <w:szCs w:val="28"/>
        </w:rPr>
        <w:t xml:space="preserve"> (таких как медицина, пищевая индустрия, радиотехника</w:t>
      </w:r>
      <w:r w:rsidRPr="00CF6C8E">
        <w:rPr>
          <w:rFonts w:ascii="Times New Roman" w:hAnsi="Times New Roman"/>
          <w:b/>
          <w:color w:val="000000"/>
          <w:sz w:val="28"/>
          <w:szCs w:val="28"/>
        </w:rPr>
        <w:t>, ультразвуковы</w:t>
      </w:r>
      <w:r w:rsidRPr="00CF6C8E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CF6C8E">
        <w:rPr>
          <w:rFonts w:ascii="Times New Roman" w:hAnsi="Times New Roman"/>
          <w:b/>
          <w:color w:val="000000"/>
          <w:sz w:val="28"/>
          <w:szCs w:val="28"/>
        </w:rPr>
        <w:t xml:space="preserve"> установк</w:t>
      </w:r>
      <w:r w:rsidRPr="00CF6C8E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DB5038">
        <w:rPr>
          <w:rFonts w:ascii="Times New Roman" w:hAnsi="Times New Roman"/>
          <w:b/>
          <w:color w:val="000000"/>
          <w:sz w:val="28"/>
          <w:szCs w:val="28"/>
        </w:rPr>
        <w:t>, солнечные элементы</w:t>
      </w:r>
      <w:r w:rsidRPr="00CF6C8E">
        <w:rPr>
          <w:rFonts w:ascii="Times New Roman" w:hAnsi="Times New Roman"/>
          <w:b/>
          <w:color w:val="000000"/>
          <w:sz w:val="28"/>
          <w:szCs w:val="28"/>
        </w:rPr>
        <w:t xml:space="preserve"> и т.д.)</w:t>
      </w:r>
    </w:p>
    <w:p w:rsidR="00CF6C8E" w:rsidRDefault="00CF6C8E" w:rsidP="00CB42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038" w:rsidRPr="00CA76AC" w:rsidRDefault="00DB5038" w:rsidP="00DB50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Материалы на основе </w:t>
      </w:r>
      <w:proofErr w:type="spellStart"/>
      <w:r w:rsidRPr="00CA76AC">
        <w:rPr>
          <w:rFonts w:ascii="Times New Roman" w:eastAsia="Times New Roman" w:hAnsi="Times New Roman" w:cs="Times New Roman"/>
          <w:color w:val="000000"/>
          <w:sz w:val="28"/>
          <w:szCs w:val="28"/>
        </w:rPr>
        <w:t>наночастиц</w:t>
      </w:r>
      <w:proofErr w:type="spellEnd"/>
      <w:r w:rsidRPr="00CA7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диоксида кремния обладают ценным, а иногда и уникальным набором физико-химических характеристик, открывающим им широкие области применения в качестве сорбентов, катализаторов, </w:t>
      </w:r>
      <w:proofErr w:type="spellStart"/>
      <w:r w:rsidRPr="00CA76AC">
        <w:rPr>
          <w:rFonts w:ascii="Times New Roman" w:eastAsia="Times New Roman" w:hAnsi="Times New Roman" w:cs="Times New Roman"/>
          <w:color w:val="000000"/>
          <w:sz w:val="28"/>
          <w:szCs w:val="28"/>
        </w:rPr>
        <w:t>хроматографических</w:t>
      </w:r>
      <w:proofErr w:type="spellEnd"/>
      <w:r w:rsidRPr="00CA7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неподвижных фаз, наполнителей полимеров, загустителей дисперсионных сред, оптических, биологических и мед</w:t>
      </w:r>
      <w:r w:rsidRPr="00CA7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ицинских материалов и т.п. </w:t>
      </w:r>
    </w:p>
    <w:p w:rsidR="00DB5038" w:rsidRPr="00CA76AC" w:rsidRDefault="00DB5038" w:rsidP="00DB50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последнее время особое внимание приковано к </w:t>
      </w:r>
      <w:proofErr w:type="spellStart"/>
      <w:r w:rsidRPr="00CA76AC">
        <w:rPr>
          <w:rFonts w:ascii="Times New Roman" w:eastAsia="Times New Roman" w:hAnsi="Times New Roman" w:cs="Times New Roman"/>
          <w:color w:val="000000"/>
          <w:sz w:val="28"/>
          <w:szCs w:val="28"/>
        </w:rPr>
        <w:t>наноструктурированным</w:t>
      </w:r>
      <w:proofErr w:type="spellEnd"/>
      <w:r w:rsidRPr="00CA7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частицам диоксида </w:t>
      </w:r>
      <w:r w:rsidR="00CA76AC" w:rsidRPr="00CA76AC">
        <w:rPr>
          <w:rFonts w:ascii="Times New Roman" w:eastAsia="Times New Roman" w:hAnsi="Times New Roman" w:cs="Times New Roman"/>
          <w:color w:val="000000"/>
          <w:sz w:val="28"/>
          <w:szCs w:val="28"/>
        </w:rPr>
        <w:t>кремния (НЧ SiO</w:t>
      </w:r>
      <w:r w:rsidR="00CA76AC" w:rsidRPr="00CA76A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CA76AC" w:rsidRPr="00CA76AC">
        <w:rPr>
          <w:rFonts w:ascii="Times New Roman" w:eastAsia="Times New Roman" w:hAnsi="Times New Roman" w:cs="Times New Roman"/>
          <w:color w:val="000000"/>
          <w:sz w:val="28"/>
          <w:szCs w:val="28"/>
        </w:rPr>
        <w:t>) в виде кварца</w:t>
      </w:r>
      <w:r w:rsidRPr="00CA7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кремнезема. Эти вещества рассматриваются как перспективный, биосовместимый и </w:t>
      </w:r>
      <w:proofErr w:type="spellStart"/>
      <w:r w:rsidRPr="00CA76AC">
        <w:rPr>
          <w:rFonts w:ascii="Times New Roman" w:eastAsia="Times New Roman" w:hAnsi="Times New Roman" w:cs="Times New Roman"/>
          <w:color w:val="000000"/>
          <w:sz w:val="28"/>
          <w:szCs w:val="28"/>
        </w:rPr>
        <w:t>биодеградируемый</w:t>
      </w:r>
      <w:proofErr w:type="spellEnd"/>
      <w:r w:rsidRPr="00CA7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материал, который способен проникать на клеточном и молекулярном уровнях и может использоваться для разработки лекарственных препаратов и диагностических средств. Это возможно потому, что по форме частицы близки к сфере, а размер варьирует от 5 до 80 </w:t>
      </w:r>
      <w:proofErr w:type="spellStart"/>
      <w:r w:rsidRPr="00CA76AC">
        <w:rPr>
          <w:rFonts w:ascii="Times New Roman" w:eastAsia="Times New Roman" w:hAnsi="Times New Roman" w:cs="Times New Roman"/>
          <w:color w:val="000000"/>
          <w:sz w:val="28"/>
          <w:szCs w:val="28"/>
        </w:rPr>
        <w:t>нм</w:t>
      </w:r>
      <w:proofErr w:type="spellEnd"/>
      <w:r w:rsidRPr="00CA7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создает благоприятные условия для их модификации. </w:t>
      </w:r>
    </w:p>
    <w:p w:rsidR="00DB5038" w:rsidRDefault="00DB5038" w:rsidP="003A7BE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D4380" w:rsidRPr="00D70697" w:rsidRDefault="00BD4380" w:rsidP="00BD43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0697">
        <w:rPr>
          <w:rFonts w:ascii="Times New Roman" w:hAnsi="Times New Roman" w:cs="Times New Roman"/>
          <w:b/>
          <w:i/>
          <w:sz w:val="28"/>
          <w:szCs w:val="28"/>
        </w:rPr>
        <w:t>Задание:</w:t>
      </w:r>
    </w:p>
    <w:p w:rsidR="00BD4380" w:rsidRPr="00546DEC" w:rsidRDefault="00BD4380" w:rsidP="00BD43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DEC">
        <w:rPr>
          <w:rFonts w:ascii="Times New Roman" w:eastAsia="Times New Roman" w:hAnsi="Times New Roman" w:cs="Times New Roman"/>
          <w:sz w:val="28"/>
          <w:szCs w:val="28"/>
        </w:rPr>
        <w:t xml:space="preserve">Обзор актуальной отечественной и зарубежной литературы; </w:t>
      </w:r>
    </w:p>
    <w:p w:rsidR="00CA76AC" w:rsidRPr="00AF25A9" w:rsidRDefault="00CA76AC" w:rsidP="00CA76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5A9">
        <w:rPr>
          <w:rFonts w:ascii="Times New Roman" w:hAnsi="Times New Roman"/>
          <w:sz w:val="28"/>
          <w:szCs w:val="28"/>
        </w:rPr>
        <w:t>планирование эксперимента;</w:t>
      </w:r>
    </w:p>
    <w:p w:rsidR="00CA76AC" w:rsidRPr="00AF25A9" w:rsidRDefault="00CA76AC" w:rsidP="00CA76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5A9">
        <w:rPr>
          <w:rFonts w:ascii="Times New Roman" w:hAnsi="Times New Roman"/>
          <w:sz w:val="28"/>
          <w:szCs w:val="28"/>
        </w:rPr>
        <w:t xml:space="preserve">проведение эксперимента (осуществление синтеза </w:t>
      </w:r>
      <w:proofErr w:type="spellStart"/>
      <w:r w:rsidRPr="00AF25A9">
        <w:rPr>
          <w:rFonts w:ascii="Times New Roman" w:hAnsi="Times New Roman"/>
          <w:sz w:val="28"/>
          <w:szCs w:val="28"/>
        </w:rPr>
        <w:t>наночастиц</w:t>
      </w:r>
      <w:proofErr w:type="spellEnd"/>
      <w:r w:rsidRPr="00AF25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диоксида кремния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SiO</w:t>
      </w:r>
      <w:proofErr w:type="spellEnd"/>
      <w:r w:rsidRPr="00CA76AC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; о</w:t>
      </w:r>
      <w:r w:rsidRPr="00AF25A9">
        <w:rPr>
          <w:rFonts w:ascii="Times New Roman" w:hAnsi="Times New Roman"/>
          <w:sz w:val="28"/>
          <w:szCs w:val="28"/>
        </w:rPr>
        <w:t xml:space="preserve">пределить оптимальные условия получения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AF25A9">
        <w:rPr>
          <w:rFonts w:ascii="Times New Roman" w:hAnsi="Times New Roman"/>
          <w:sz w:val="28"/>
          <w:szCs w:val="28"/>
        </w:rPr>
        <w:t>iO</w:t>
      </w:r>
      <w:r w:rsidRPr="00AF25A9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;</w:t>
      </w:r>
      <w:r w:rsidRPr="00AF25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09AF">
        <w:rPr>
          <w:rFonts w:ascii="Times New Roman" w:hAnsi="Times New Roman" w:cs="Times New Roman"/>
          <w:sz w:val="28"/>
          <w:szCs w:val="28"/>
        </w:rPr>
        <w:t>сследова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509AF">
        <w:rPr>
          <w:rFonts w:ascii="Times New Roman" w:hAnsi="Times New Roman" w:cs="Times New Roman"/>
          <w:sz w:val="28"/>
          <w:szCs w:val="28"/>
        </w:rPr>
        <w:t xml:space="preserve"> образцы диоксида кремния методом </w:t>
      </w:r>
      <w:proofErr w:type="spellStart"/>
      <w:r w:rsidRPr="001509AF">
        <w:rPr>
          <w:rFonts w:ascii="Times New Roman" w:hAnsi="Times New Roman" w:cs="Times New Roman"/>
          <w:sz w:val="28"/>
          <w:szCs w:val="28"/>
        </w:rPr>
        <w:t>фотонно</w:t>
      </w:r>
      <w:proofErr w:type="spellEnd"/>
      <w:r w:rsidRPr="001509AF">
        <w:rPr>
          <w:rFonts w:ascii="Times New Roman" w:hAnsi="Times New Roman" w:cs="Times New Roman"/>
          <w:sz w:val="28"/>
          <w:szCs w:val="28"/>
        </w:rPr>
        <w:t>-корреляционной спектроскопии</w:t>
      </w:r>
      <w:r w:rsidRPr="00AF25A9">
        <w:rPr>
          <w:rFonts w:ascii="Times New Roman" w:hAnsi="Times New Roman"/>
          <w:sz w:val="28"/>
          <w:szCs w:val="28"/>
        </w:rPr>
        <w:t>);</w:t>
      </w:r>
    </w:p>
    <w:p w:rsidR="00CA76AC" w:rsidRPr="00AF25A9" w:rsidRDefault="00CA76AC" w:rsidP="00CA76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5A9">
        <w:rPr>
          <w:rFonts w:ascii="Times New Roman" w:hAnsi="Times New Roman"/>
          <w:sz w:val="28"/>
          <w:szCs w:val="28"/>
        </w:rPr>
        <w:t>обобщение результатов работы;</w:t>
      </w:r>
    </w:p>
    <w:p w:rsidR="00CA76AC" w:rsidRDefault="00CA76AC" w:rsidP="00CA76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5A9">
        <w:rPr>
          <w:rFonts w:ascii="Times New Roman" w:hAnsi="Times New Roman"/>
          <w:sz w:val="28"/>
          <w:szCs w:val="28"/>
        </w:rPr>
        <w:t>рекомендации к использованию полученных данных для профильных предприятий.</w:t>
      </w:r>
    </w:p>
    <w:p w:rsidR="00BD4380" w:rsidRDefault="00BD4380" w:rsidP="00BD43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7069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Статьи, материалы для подготовки:</w:t>
      </w:r>
    </w:p>
    <w:p w:rsidR="00F224C7" w:rsidRDefault="00F224C7" w:rsidP="00ED20E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24C7">
        <w:rPr>
          <w:rFonts w:ascii="Times New Roman" w:hAnsi="Times New Roman" w:cs="Times New Roman"/>
          <w:sz w:val="28"/>
          <w:szCs w:val="28"/>
        </w:rPr>
        <w:t>Косян</w:t>
      </w:r>
      <w:proofErr w:type="spellEnd"/>
      <w:r w:rsidRPr="00F224C7">
        <w:rPr>
          <w:rFonts w:ascii="Times New Roman" w:hAnsi="Times New Roman" w:cs="Times New Roman"/>
          <w:sz w:val="28"/>
          <w:szCs w:val="28"/>
        </w:rPr>
        <w:t xml:space="preserve"> Д.Б., </w:t>
      </w:r>
      <w:proofErr w:type="spellStart"/>
      <w:r w:rsidRPr="00F224C7">
        <w:rPr>
          <w:rFonts w:ascii="Times New Roman" w:hAnsi="Times New Roman" w:cs="Times New Roman"/>
          <w:sz w:val="28"/>
          <w:szCs w:val="28"/>
        </w:rPr>
        <w:t>Макаева</w:t>
      </w:r>
      <w:proofErr w:type="spellEnd"/>
      <w:r w:rsidRPr="00F224C7"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Pr="00F224C7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Pr="00F224C7">
        <w:rPr>
          <w:rFonts w:ascii="Times New Roman" w:hAnsi="Times New Roman" w:cs="Times New Roman"/>
          <w:sz w:val="28"/>
          <w:szCs w:val="28"/>
        </w:rPr>
        <w:t xml:space="preserve"> Е.А. БИОЛОГИЧЕСКИЕ ЭФФЕКТЫ НАНОЧАСТИЦ ДИОКСИДА КРЕМНИЯ // Современные проблемы науки и образования. – 2018. – № 6. </w:t>
      </w:r>
    </w:p>
    <w:p w:rsidR="00F224C7" w:rsidRPr="00F224C7" w:rsidRDefault="00F224C7" w:rsidP="00ED20ED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24C7">
        <w:rPr>
          <w:rFonts w:ascii="Times New Roman" w:hAnsi="Times New Roman" w:cs="Times New Roman"/>
          <w:sz w:val="28"/>
          <w:szCs w:val="28"/>
          <w:lang w:val="en-US"/>
        </w:rPr>
        <w:t>Aravind</w:t>
      </w:r>
      <w:proofErr w:type="spellEnd"/>
      <w:r w:rsidRPr="00F224C7">
        <w:rPr>
          <w:rFonts w:ascii="Times New Roman" w:hAnsi="Times New Roman" w:cs="Times New Roman"/>
          <w:sz w:val="28"/>
          <w:szCs w:val="28"/>
          <w:lang w:val="en-US"/>
        </w:rPr>
        <w:t xml:space="preserve"> A., </w:t>
      </w:r>
      <w:proofErr w:type="spellStart"/>
      <w:r w:rsidRPr="00F224C7">
        <w:rPr>
          <w:rFonts w:ascii="Times New Roman" w:hAnsi="Times New Roman" w:cs="Times New Roman"/>
          <w:sz w:val="28"/>
          <w:szCs w:val="28"/>
          <w:lang w:val="en-US"/>
        </w:rPr>
        <w:t>Veeranarayanan</w:t>
      </w:r>
      <w:proofErr w:type="spellEnd"/>
      <w:r w:rsidRPr="00F224C7">
        <w:rPr>
          <w:rFonts w:ascii="Times New Roman" w:hAnsi="Times New Roman" w:cs="Times New Roman"/>
          <w:sz w:val="28"/>
          <w:szCs w:val="28"/>
          <w:lang w:val="en-US"/>
        </w:rPr>
        <w:t xml:space="preserve"> S., </w:t>
      </w:r>
      <w:proofErr w:type="spellStart"/>
      <w:r w:rsidRPr="00F224C7">
        <w:rPr>
          <w:rFonts w:ascii="Times New Roman" w:hAnsi="Times New Roman" w:cs="Times New Roman"/>
          <w:sz w:val="28"/>
          <w:szCs w:val="28"/>
          <w:lang w:val="en-US"/>
        </w:rPr>
        <w:t>Poulose</w:t>
      </w:r>
      <w:proofErr w:type="spellEnd"/>
      <w:r w:rsidRPr="00F224C7">
        <w:rPr>
          <w:rFonts w:ascii="Times New Roman" w:hAnsi="Times New Roman" w:cs="Times New Roman"/>
          <w:sz w:val="28"/>
          <w:szCs w:val="28"/>
          <w:lang w:val="en-US"/>
        </w:rPr>
        <w:t xml:space="preserve"> A.C., Nair R., Nagaoka Y., Yoshida Y., </w:t>
      </w:r>
      <w:proofErr w:type="spellStart"/>
      <w:r w:rsidRPr="00F224C7">
        <w:rPr>
          <w:rFonts w:ascii="Times New Roman" w:hAnsi="Times New Roman" w:cs="Times New Roman"/>
          <w:sz w:val="28"/>
          <w:szCs w:val="28"/>
          <w:lang w:val="en-US"/>
        </w:rPr>
        <w:t>Maekawa</w:t>
      </w:r>
      <w:proofErr w:type="spellEnd"/>
      <w:r w:rsidRPr="00F224C7">
        <w:rPr>
          <w:rFonts w:ascii="Times New Roman" w:hAnsi="Times New Roman" w:cs="Times New Roman"/>
          <w:sz w:val="28"/>
          <w:szCs w:val="28"/>
          <w:lang w:val="en-US"/>
        </w:rPr>
        <w:t xml:space="preserve"> T., Kumar D.S. </w:t>
      </w:r>
      <w:proofErr w:type="spellStart"/>
      <w:r w:rsidRPr="00F224C7">
        <w:rPr>
          <w:rFonts w:ascii="Times New Roman" w:hAnsi="Times New Roman" w:cs="Times New Roman"/>
          <w:sz w:val="28"/>
          <w:szCs w:val="28"/>
          <w:lang w:val="en-US"/>
        </w:rPr>
        <w:t>Aptamer</w:t>
      </w:r>
      <w:proofErr w:type="spellEnd"/>
      <w:r w:rsidRPr="00F224C7">
        <w:rPr>
          <w:rFonts w:ascii="Times New Roman" w:hAnsi="Times New Roman" w:cs="Times New Roman"/>
          <w:sz w:val="28"/>
          <w:szCs w:val="28"/>
          <w:lang w:val="en-US"/>
        </w:rPr>
        <w:t xml:space="preserve">-functionalized silica nanoparticles for targeted cancer therapy // </w:t>
      </w:r>
      <w:proofErr w:type="spellStart"/>
      <w:r w:rsidRPr="00F224C7">
        <w:rPr>
          <w:rFonts w:ascii="Times New Roman" w:hAnsi="Times New Roman" w:cs="Times New Roman"/>
          <w:sz w:val="28"/>
          <w:szCs w:val="28"/>
          <w:lang w:val="en-US"/>
        </w:rPr>
        <w:t>BioNanoScience</w:t>
      </w:r>
      <w:proofErr w:type="spellEnd"/>
      <w:r w:rsidRPr="00F224C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224C7">
        <w:rPr>
          <w:rFonts w:ascii="Times New Roman" w:hAnsi="Times New Roman" w:cs="Times New Roman"/>
          <w:sz w:val="28"/>
          <w:szCs w:val="28"/>
        </w:rPr>
        <w:t>2012. V. 2. № 1. P. 1–8</w:t>
      </w:r>
    </w:p>
    <w:p w:rsidR="00F224C7" w:rsidRPr="00F224C7" w:rsidRDefault="00F224C7" w:rsidP="00546DEC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ArialMT" w:hAnsi="Times New Roman" w:cs="Times New Roman"/>
          <w:color w:val="000000" w:themeColor="text1"/>
          <w:sz w:val="28"/>
          <w:szCs w:val="28"/>
        </w:rPr>
      </w:pPr>
      <w:r w:rsidRPr="00F224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4C7">
        <w:rPr>
          <w:rFonts w:ascii="Times New Roman" w:hAnsi="Times New Roman" w:cs="Times New Roman"/>
          <w:sz w:val="28"/>
          <w:szCs w:val="28"/>
        </w:rPr>
        <w:t>Stöber</w:t>
      </w:r>
      <w:proofErr w:type="spellEnd"/>
      <w:r w:rsidRPr="00F224C7">
        <w:rPr>
          <w:rFonts w:ascii="Times New Roman" w:hAnsi="Times New Roman" w:cs="Times New Roman"/>
          <w:sz w:val="28"/>
          <w:szCs w:val="28"/>
        </w:rPr>
        <w:t xml:space="preserve"> W., Fink A., Bohn E. Controlled growth of monodisperse silica spheres in the micron size range // J. Coll. </w:t>
      </w:r>
      <w:proofErr w:type="spellStart"/>
      <w:r w:rsidRPr="00F224C7">
        <w:rPr>
          <w:rFonts w:ascii="Times New Roman" w:hAnsi="Times New Roman" w:cs="Times New Roman"/>
          <w:sz w:val="28"/>
          <w:szCs w:val="28"/>
        </w:rPr>
        <w:t>Interface</w:t>
      </w:r>
      <w:proofErr w:type="spellEnd"/>
      <w:r w:rsidRPr="00F224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4C7">
        <w:rPr>
          <w:rFonts w:ascii="Times New Roman" w:hAnsi="Times New Roman" w:cs="Times New Roman"/>
          <w:sz w:val="28"/>
          <w:szCs w:val="28"/>
        </w:rPr>
        <w:t>Sci</w:t>
      </w:r>
      <w:proofErr w:type="spellEnd"/>
      <w:r w:rsidRPr="00F224C7">
        <w:rPr>
          <w:rFonts w:ascii="Times New Roman" w:hAnsi="Times New Roman" w:cs="Times New Roman"/>
          <w:sz w:val="28"/>
          <w:szCs w:val="28"/>
        </w:rPr>
        <w:t>. 1968. V. 26. № 1. P. 62–69.</w:t>
      </w:r>
    </w:p>
    <w:sectPr w:rsidR="00F224C7" w:rsidRPr="00F22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91497"/>
    <w:multiLevelType w:val="hybridMultilevel"/>
    <w:tmpl w:val="2C062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46948"/>
    <w:multiLevelType w:val="hybridMultilevel"/>
    <w:tmpl w:val="ED824A08"/>
    <w:lvl w:ilvl="0" w:tplc="45B23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4C"/>
    <w:rsid w:val="0002233D"/>
    <w:rsid w:val="000C314F"/>
    <w:rsid w:val="002D0029"/>
    <w:rsid w:val="003A7BE9"/>
    <w:rsid w:val="00546DEC"/>
    <w:rsid w:val="005B1B2F"/>
    <w:rsid w:val="006466E8"/>
    <w:rsid w:val="00782DB4"/>
    <w:rsid w:val="007F5AA0"/>
    <w:rsid w:val="008E5854"/>
    <w:rsid w:val="009724ED"/>
    <w:rsid w:val="009E0899"/>
    <w:rsid w:val="00B8501E"/>
    <w:rsid w:val="00BD4380"/>
    <w:rsid w:val="00C67C4C"/>
    <w:rsid w:val="00CA76AC"/>
    <w:rsid w:val="00CB4252"/>
    <w:rsid w:val="00CF6C8E"/>
    <w:rsid w:val="00D00769"/>
    <w:rsid w:val="00DB5038"/>
    <w:rsid w:val="00DE499D"/>
    <w:rsid w:val="00EE50A3"/>
    <w:rsid w:val="00F224C7"/>
    <w:rsid w:val="00FE65FE"/>
    <w:rsid w:val="00FE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EC8B"/>
  <w15:chartTrackingRefBased/>
  <w15:docId w15:val="{68B2CC91-0E5B-4C2A-BC94-F84A4578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252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314F"/>
    <w:pPr>
      <w:ind w:left="720"/>
      <w:contextualSpacing/>
    </w:pPr>
  </w:style>
  <w:style w:type="paragraph" w:styleId="a5">
    <w:name w:val="Normal (Web)"/>
    <w:aliases w:val="Обычный (Web)"/>
    <w:basedOn w:val="a"/>
    <w:uiPriority w:val="99"/>
    <w:unhideWhenUsed/>
    <w:rsid w:val="00EE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basedOn w:val="a0"/>
    <w:link w:val="a3"/>
    <w:uiPriority w:val="34"/>
    <w:locked/>
    <w:rsid w:val="00546DE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Белобрыс</dc:creator>
  <cp:keywords/>
  <dc:description/>
  <cp:lastModifiedBy>Белобрыс</cp:lastModifiedBy>
  <cp:revision>5</cp:revision>
  <dcterms:created xsi:type="dcterms:W3CDTF">2022-09-23T08:40:00Z</dcterms:created>
  <dcterms:modified xsi:type="dcterms:W3CDTF">2022-09-23T19:35:00Z</dcterms:modified>
</cp:coreProperties>
</file>