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31" w:rsidRPr="005D48DE" w:rsidRDefault="00E65DD2" w:rsidP="00F108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D48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Воздействие сельскохозяйственных и бытовых отходов</w:t>
      </w:r>
      <w:r w:rsidR="00F108B7" w:rsidRPr="00F10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D48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экосистемы</w:t>
      </w:r>
      <w:bookmarkEnd w:id="0"/>
    </w:p>
    <w:p w:rsidR="00302831" w:rsidRDefault="00302831" w:rsidP="0030283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2FB" w:rsidRPr="00F714B1" w:rsidRDefault="00A242FB" w:rsidP="00F7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Проблема мусора приобретает пугающие масштабы, поскольку каждый день количество не переработанных остатков возрастает, и никто не может придумать, что делать с этим. О том, когда и почему появилась глобальная экологическая катастрофа, какой вред мусор приносит окружающей среде и человеку, как можно решить проблему и как производится борьба с мусором, далее.</w:t>
      </w:r>
      <w:r w:rsidR="00F714B1">
        <w:rPr>
          <w:rFonts w:ascii="Times New Roman" w:hAnsi="Times New Roman" w:cs="Times New Roman"/>
          <w:sz w:val="28"/>
          <w:szCs w:val="28"/>
        </w:rPr>
        <w:t xml:space="preserve"> </w:t>
      </w:r>
      <w:r w:rsidRPr="00F714B1">
        <w:rPr>
          <w:rFonts w:ascii="Times New Roman" w:hAnsi="Times New Roman" w:cs="Times New Roman"/>
          <w:sz w:val="28"/>
          <w:szCs w:val="28"/>
        </w:rPr>
        <w:t>Каждый год один человек, живущий в городе, по статистике производит 100 килограммов мусора. Это приводит к неоценимому ущербу для окружающей среды и мирового сообщества. Такие крупные объемы можно использовать как вторичное сырье для добычи топлива и строительных ресурсов.</w:t>
      </w:r>
    </w:p>
    <w:p w:rsidR="00302831" w:rsidRPr="00F714B1" w:rsidRDefault="00F714B1" w:rsidP="00F7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42FB" w:rsidRPr="00F714B1">
        <w:rPr>
          <w:rFonts w:ascii="Times New Roman" w:hAnsi="Times New Roman" w:cs="Times New Roman"/>
          <w:sz w:val="28"/>
          <w:szCs w:val="28"/>
        </w:rPr>
        <w:t>асколько неблагоприятна экологическая обстановка в крупных промышленных центрах, известно каждому. На их фоне сельская местность с ее лесами лугами и, конечно же, сельскохозяйственными полями выглядит настоящим экологическим раем. Однако сельское хозяйство также наносит ощутимый ущерб природе, хотя, разумеется, и не такой сильный как промышленность.</w:t>
      </w:r>
    </w:p>
    <w:p w:rsidR="00A242FB" w:rsidRPr="00F714B1" w:rsidRDefault="00A242FB" w:rsidP="00F7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Впрочем, одной лишь химией сельскохозяйственные загрязнения не ограничиваются. Общий список видов загрязнения таков:</w:t>
      </w:r>
    </w:p>
    <w:p w:rsidR="00A242FB" w:rsidRPr="00F714B1" w:rsidRDefault="00A242FB" w:rsidP="00F714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Пестициды и продукты их распада. </w:t>
      </w:r>
    </w:p>
    <w:p w:rsidR="00A242FB" w:rsidRPr="00F714B1" w:rsidRDefault="00A242FB" w:rsidP="00F714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Тяжелые металлы. </w:t>
      </w:r>
    </w:p>
    <w:p w:rsidR="00A242FB" w:rsidRPr="00F714B1" w:rsidRDefault="00A242FB" w:rsidP="00F714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Нитраты.</w:t>
      </w:r>
    </w:p>
    <w:p w:rsidR="00A242FB" w:rsidRPr="00F714B1" w:rsidRDefault="00A242FB" w:rsidP="00F714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Стоки животноводческих комплексов.</w:t>
      </w:r>
    </w:p>
    <w:p w:rsidR="00F714B1" w:rsidRPr="00F714B1" w:rsidRDefault="00F714B1" w:rsidP="00F7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B1">
        <w:rPr>
          <w:rFonts w:ascii="Times New Roman" w:hAnsi="Times New Roman" w:cs="Times New Roman"/>
          <w:sz w:val="28"/>
          <w:szCs w:val="28"/>
        </w:rPr>
        <w:t>В то время как проблема негативного влияния промышленности на биосферу изучена достаточно хорошо, о сельскохозяйственном загрязнении окружающей среды известно гораздо меньше. Однако даже того, что известно, достаточно, чтобы считать угрозу реальной.</w:t>
      </w:r>
      <w:r>
        <w:rPr>
          <w:rFonts w:ascii="Times New Roman" w:hAnsi="Times New Roman" w:cs="Times New Roman"/>
          <w:sz w:val="28"/>
          <w:szCs w:val="28"/>
        </w:rPr>
        <w:t xml:space="preserve"> Поэтому перспективными направлениями в решении этих проблем является разработка методов и способов утилизации или переработки бытовых отходов, а также решение использования отходов продуктов метаболизма сельскохозяйственных животных и использование альтернативных препаратов,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удобрения и уничтожения вредных насекомых при выращивании сельскохозяйственных культур. </w:t>
      </w:r>
    </w:p>
    <w:p w:rsidR="00F714B1" w:rsidRDefault="00F714B1" w:rsidP="00302831">
      <w:pPr>
        <w:rPr>
          <w:rFonts w:ascii="Times New Roman" w:hAnsi="Times New Roman" w:cs="Times New Roman"/>
          <w:sz w:val="28"/>
          <w:szCs w:val="28"/>
        </w:rPr>
      </w:pPr>
    </w:p>
    <w:p w:rsidR="00302831" w:rsidRPr="00D3186B" w:rsidRDefault="00302831" w:rsidP="00476969">
      <w:pPr>
        <w:jc w:val="both"/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>Задание:</w:t>
      </w:r>
    </w:p>
    <w:p w:rsidR="00302831" w:rsidRPr="00D3186B" w:rsidRDefault="00F714B1" w:rsidP="0047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мониторинг</w:t>
      </w:r>
      <w:r w:rsidR="00302831" w:rsidRPr="00D31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антропогенного влияния</w:t>
      </w:r>
      <w:r w:rsidR="00302831">
        <w:rPr>
          <w:rFonts w:ascii="Times New Roman" w:hAnsi="Times New Roman" w:cs="Times New Roman"/>
          <w:sz w:val="28"/>
          <w:szCs w:val="28"/>
        </w:rPr>
        <w:t xml:space="preserve"> на экосистемы</w:t>
      </w:r>
      <w:r>
        <w:rPr>
          <w:rFonts w:ascii="Times New Roman" w:hAnsi="Times New Roman" w:cs="Times New Roman"/>
          <w:sz w:val="28"/>
          <w:szCs w:val="28"/>
        </w:rPr>
        <w:t xml:space="preserve"> в изучаемой зоне</w:t>
      </w:r>
      <w:r w:rsidR="00302831" w:rsidRPr="00D3186B">
        <w:rPr>
          <w:rFonts w:ascii="Times New Roman" w:hAnsi="Times New Roman" w:cs="Times New Roman"/>
          <w:sz w:val="28"/>
          <w:szCs w:val="28"/>
        </w:rPr>
        <w:t>;</w:t>
      </w:r>
    </w:p>
    <w:p w:rsidR="00302831" w:rsidRPr="00D3186B" w:rsidRDefault="00F714B1" w:rsidP="0047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2831" w:rsidRPr="00D3186B">
        <w:rPr>
          <w:rFonts w:ascii="Times New Roman" w:hAnsi="Times New Roman" w:cs="Times New Roman"/>
          <w:sz w:val="28"/>
          <w:szCs w:val="28"/>
        </w:rPr>
        <w:t>зуч</w:t>
      </w:r>
      <w:r w:rsidR="00302831">
        <w:rPr>
          <w:rFonts w:ascii="Times New Roman" w:hAnsi="Times New Roman" w:cs="Times New Roman"/>
          <w:sz w:val="28"/>
          <w:szCs w:val="28"/>
        </w:rPr>
        <w:t xml:space="preserve">ить опыт </w:t>
      </w:r>
      <w:r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302831">
        <w:rPr>
          <w:rFonts w:ascii="Times New Roman" w:hAnsi="Times New Roman" w:cs="Times New Roman"/>
          <w:sz w:val="28"/>
          <w:szCs w:val="28"/>
        </w:rPr>
        <w:t xml:space="preserve"> экосистем</w:t>
      </w:r>
      <w:r w:rsidR="00476969">
        <w:rPr>
          <w:rFonts w:ascii="Times New Roman" w:hAnsi="Times New Roman" w:cs="Times New Roman"/>
          <w:sz w:val="28"/>
          <w:szCs w:val="28"/>
        </w:rPr>
        <w:t>ы</w:t>
      </w:r>
      <w:r w:rsidR="00302831">
        <w:rPr>
          <w:rFonts w:ascii="Times New Roman" w:hAnsi="Times New Roman" w:cs="Times New Roman"/>
          <w:sz w:val="28"/>
          <w:szCs w:val="28"/>
        </w:rPr>
        <w:t xml:space="preserve"> </w:t>
      </w:r>
      <w:r w:rsidR="00302831" w:rsidRPr="00D3186B">
        <w:rPr>
          <w:rFonts w:ascii="Times New Roman" w:hAnsi="Times New Roman" w:cs="Times New Roman"/>
          <w:sz w:val="28"/>
          <w:szCs w:val="28"/>
        </w:rPr>
        <w:t>по вопросу исследования;</w:t>
      </w:r>
    </w:p>
    <w:p w:rsidR="00476969" w:rsidRDefault="00476969" w:rsidP="0047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вред бытовых отходов на экосистему Вашего населенного пункта или на часть ее территории;</w:t>
      </w:r>
    </w:p>
    <w:p w:rsidR="00302831" w:rsidRDefault="00476969" w:rsidP="00476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</w:t>
      </w:r>
      <w:r w:rsidR="00302831">
        <w:rPr>
          <w:rFonts w:ascii="Times New Roman" w:hAnsi="Times New Roman" w:cs="Times New Roman"/>
          <w:sz w:val="28"/>
          <w:szCs w:val="28"/>
        </w:rPr>
        <w:t xml:space="preserve"> </w:t>
      </w:r>
      <w:r w:rsidR="00302831" w:rsidRPr="00D3186B">
        <w:rPr>
          <w:rFonts w:ascii="Times New Roman" w:hAnsi="Times New Roman" w:cs="Times New Roman"/>
          <w:sz w:val="28"/>
          <w:szCs w:val="28"/>
        </w:rPr>
        <w:t>метод</w:t>
      </w:r>
      <w:r w:rsidR="0030283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решения проблемы для освобождения территории от </w:t>
      </w:r>
      <w:r w:rsidR="00302831">
        <w:rPr>
          <w:rFonts w:ascii="Times New Roman" w:hAnsi="Times New Roman" w:cs="Times New Roman"/>
          <w:sz w:val="28"/>
          <w:szCs w:val="28"/>
        </w:rPr>
        <w:t xml:space="preserve">воздействия антропогенных </w:t>
      </w:r>
      <w:r>
        <w:rPr>
          <w:rFonts w:ascii="Times New Roman" w:hAnsi="Times New Roman" w:cs="Times New Roman"/>
          <w:sz w:val="28"/>
          <w:szCs w:val="28"/>
        </w:rPr>
        <w:t xml:space="preserve">и сельскохозяйственных </w:t>
      </w:r>
      <w:r w:rsidR="00302831">
        <w:rPr>
          <w:rFonts w:ascii="Times New Roman" w:hAnsi="Times New Roman" w:cs="Times New Roman"/>
          <w:sz w:val="28"/>
          <w:szCs w:val="28"/>
        </w:rPr>
        <w:t xml:space="preserve">факторов на </w:t>
      </w:r>
      <w:r>
        <w:rPr>
          <w:rFonts w:ascii="Times New Roman" w:hAnsi="Times New Roman" w:cs="Times New Roman"/>
          <w:sz w:val="28"/>
          <w:szCs w:val="28"/>
        </w:rPr>
        <w:t xml:space="preserve">выбранную </w:t>
      </w:r>
      <w:r w:rsidR="00302831">
        <w:rPr>
          <w:rFonts w:ascii="Times New Roman" w:hAnsi="Times New Roman" w:cs="Times New Roman"/>
          <w:sz w:val="28"/>
          <w:szCs w:val="28"/>
        </w:rPr>
        <w:t>экосистему</w:t>
      </w:r>
      <w:r w:rsidR="00302831" w:rsidRPr="00D3186B">
        <w:rPr>
          <w:rFonts w:ascii="Times New Roman" w:hAnsi="Times New Roman" w:cs="Times New Roman"/>
          <w:sz w:val="28"/>
          <w:szCs w:val="28"/>
        </w:rPr>
        <w:t>.</w:t>
      </w:r>
    </w:p>
    <w:p w:rsidR="00302831" w:rsidRPr="00C41CA1" w:rsidRDefault="00302831" w:rsidP="003028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831" w:rsidRPr="00C41CA1" w:rsidRDefault="00302831" w:rsidP="00302831">
      <w:pPr>
        <w:jc w:val="both"/>
        <w:rPr>
          <w:rFonts w:ascii="Times New Roman" w:hAnsi="Times New Roman" w:cs="Times New Roman"/>
          <w:sz w:val="28"/>
          <w:szCs w:val="28"/>
        </w:rPr>
      </w:pPr>
      <w:r w:rsidRPr="00C41CA1">
        <w:rPr>
          <w:rFonts w:ascii="Times New Roman" w:hAnsi="Times New Roman" w:cs="Times New Roman"/>
          <w:sz w:val="28"/>
          <w:szCs w:val="28"/>
        </w:rPr>
        <w:t>Статьи, материалы для подготовки</w:t>
      </w:r>
    </w:p>
    <w:p w:rsidR="00F108B7" w:rsidRPr="00476969" w:rsidRDefault="00F108B7" w:rsidP="00F108B7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Глобальная экологическая проблема мусора и способы её решения</w:t>
      </w:r>
      <w:r>
        <w:rPr>
          <w:rFonts w:ascii="Times New Roman" w:hAnsi="Times New Roman" w:cs="Times New Roman"/>
          <w:sz w:val="28"/>
          <w:szCs w:val="28"/>
        </w:rPr>
        <w:t xml:space="preserve">. Не мусорим [Электронный ресурс] </w:t>
      </w:r>
      <w:r w:rsidRPr="0047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5" w:history="1">
        <w:r w:rsidRPr="0047696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https://nemusorim.com/musor/ekologicheskaya-problema</w:t>
        </w:r>
      </w:hyperlink>
      <w:r w:rsidRPr="0047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16.08.2023)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08B7" w:rsidRDefault="00F108B7" w:rsidP="00F108B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08B7">
        <w:rPr>
          <w:rFonts w:ascii="Times New Roman" w:hAnsi="Times New Roman" w:cs="Times New Roman"/>
          <w:sz w:val="28"/>
          <w:szCs w:val="28"/>
        </w:rPr>
        <w:t xml:space="preserve">Кривошеин Д. А., Дмитренко В.П, Федотова Н.В. Системы защиты среды обитания. В 2 т. Т. </w:t>
      </w:r>
      <w:proofErr w:type="gramStart"/>
      <w:r w:rsidRPr="00F108B7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F108B7">
        <w:rPr>
          <w:rFonts w:ascii="Times New Roman" w:hAnsi="Times New Roman" w:cs="Times New Roman"/>
          <w:sz w:val="28"/>
          <w:szCs w:val="28"/>
        </w:rPr>
        <w:t xml:space="preserve"> учеб. пособие для студ. учреждений </w:t>
      </w:r>
      <w:proofErr w:type="spellStart"/>
      <w:r w:rsidRPr="00F108B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08B7">
        <w:rPr>
          <w:rFonts w:ascii="Times New Roman" w:hAnsi="Times New Roman" w:cs="Times New Roman"/>
          <w:sz w:val="28"/>
          <w:szCs w:val="28"/>
        </w:rPr>
        <w:t>. проф. – Издательский центр «Академия», 2014. — 352 с.</w:t>
      </w:r>
    </w:p>
    <w:p w:rsidR="00F108B7" w:rsidRPr="00476969" w:rsidRDefault="00F108B7" w:rsidP="00F108B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Сельскохозяйственное загрязнение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47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6" w:history="1">
        <w:r w:rsidRPr="0047696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https://xn--80ajgpcpbhkds4a4g.xn--p1ai/articles/selskohozyajstvennoe-zagryaznenie-okruzhayushhej-sredy/</w:t>
        </w:r>
      </w:hyperlink>
      <w:r w:rsidRPr="0047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(Дата обращения 16.08.2023).</w:t>
      </w:r>
    </w:p>
    <w:p w:rsidR="00F108B7" w:rsidRPr="00F108B7" w:rsidRDefault="00F108B7" w:rsidP="00F108B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08B7">
        <w:rPr>
          <w:rFonts w:ascii="Times New Roman" w:hAnsi="Times New Roman" w:cs="Times New Roman"/>
          <w:sz w:val="28"/>
          <w:szCs w:val="28"/>
        </w:rPr>
        <w:t>Современные биотехнологии, используемые для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EcoPortal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Вся экология </w:t>
      </w:r>
      <w:r w:rsidRPr="00F108B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108B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hyperlink r:id="rId7" w:history="1">
        <w:r w:rsidRPr="00F108B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https://ecoportal.su/public/bio/view/1474.html</w:t>
        </w:r>
      </w:hyperlink>
      <w:r w:rsidRPr="00F1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969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 16.08.2023)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08B7" w:rsidRPr="003A4A39" w:rsidRDefault="00F108B7" w:rsidP="00F108B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A39">
        <w:rPr>
          <w:rFonts w:ascii="Times New Roman" w:hAnsi="Times New Roman" w:cs="Times New Roman"/>
          <w:color w:val="000000"/>
          <w:sz w:val="28"/>
          <w:szCs w:val="28"/>
        </w:rPr>
        <w:t>Ткаченко В.С. Теоретические основы регулирования степных экосистем // Режимы степных особо охраняемых природных территорий. Матер. межд. науч.-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3A4A39">
        <w:rPr>
          <w:rFonts w:ascii="Times New Roman" w:hAnsi="Times New Roman" w:cs="Times New Roman"/>
          <w:color w:val="000000"/>
          <w:sz w:val="28"/>
          <w:szCs w:val="28"/>
        </w:rPr>
        <w:t>посвящ</w:t>
      </w:r>
      <w:proofErr w:type="spellEnd"/>
      <w:r w:rsidRPr="003A4A39">
        <w:rPr>
          <w:rFonts w:ascii="Times New Roman" w:hAnsi="Times New Roman" w:cs="Times New Roman"/>
          <w:color w:val="000000"/>
          <w:sz w:val="28"/>
          <w:szCs w:val="28"/>
        </w:rPr>
        <w:t>. 130-летию со дня рождения проф. В.В. Алехина. -Курск, 2012. -С. 239-243</w:t>
      </w:r>
    </w:p>
    <w:p w:rsidR="00F108B7" w:rsidRPr="002542EA" w:rsidRDefault="00F108B7" w:rsidP="00F108B7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42EA">
        <w:rPr>
          <w:rFonts w:ascii="Times New Roman" w:hAnsi="Times New Roman" w:cs="Times New Roman"/>
          <w:color w:val="000000"/>
          <w:sz w:val="28"/>
          <w:szCs w:val="28"/>
        </w:rPr>
        <w:t xml:space="preserve">Хабаров А.В. Социально-экологические проблемы организации природопользования, землепользования / А.В. Хабаров, В.Д. </w:t>
      </w:r>
      <w:proofErr w:type="spellStart"/>
      <w:r w:rsidRPr="002542EA">
        <w:rPr>
          <w:rFonts w:ascii="Times New Roman" w:hAnsi="Times New Roman" w:cs="Times New Roman"/>
          <w:color w:val="000000"/>
          <w:sz w:val="28"/>
          <w:szCs w:val="28"/>
        </w:rPr>
        <w:t>Склабан</w:t>
      </w:r>
      <w:proofErr w:type="spellEnd"/>
      <w:r w:rsidRPr="002542EA">
        <w:rPr>
          <w:rFonts w:ascii="Times New Roman" w:hAnsi="Times New Roman" w:cs="Times New Roman"/>
          <w:color w:val="000000"/>
          <w:sz w:val="28"/>
          <w:szCs w:val="28"/>
        </w:rPr>
        <w:t xml:space="preserve"> // Рациональное природопользование в условиях </w:t>
      </w:r>
      <w:proofErr w:type="spellStart"/>
      <w:r w:rsidRPr="002542EA">
        <w:rPr>
          <w:rFonts w:ascii="Times New Roman" w:hAnsi="Times New Roman" w:cs="Times New Roman"/>
          <w:color w:val="000000"/>
          <w:sz w:val="28"/>
          <w:szCs w:val="28"/>
        </w:rPr>
        <w:t>техногенеза</w:t>
      </w:r>
      <w:proofErr w:type="spellEnd"/>
      <w:r w:rsidRPr="002542EA">
        <w:rPr>
          <w:rFonts w:ascii="Times New Roman" w:hAnsi="Times New Roman" w:cs="Times New Roman"/>
          <w:color w:val="000000"/>
          <w:sz w:val="28"/>
          <w:szCs w:val="28"/>
        </w:rPr>
        <w:t xml:space="preserve">: сб. </w:t>
      </w:r>
      <w:proofErr w:type="spellStart"/>
      <w:r w:rsidRPr="002542EA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2542EA">
        <w:rPr>
          <w:rFonts w:ascii="Times New Roman" w:hAnsi="Times New Roman" w:cs="Times New Roman"/>
          <w:color w:val="000000"/>
          <w:sz w:val="28"/>
          <w:szCs w:val="28"/>
        </w:rPr>
        <w:t xml:space="preserve">. тр. / под ред. А.В. Хабарова и В.Д. </w:t>
      </w:r>
      <w:proofErr w:type="spellStart"/>
      <w:r w:rsidRPr="002542EA">
        <w:rPr>
          <w:rFonts w:ascii="Times New Roman" w:hAnsi="Times New Roman" w:cs="Times New Roman"/>
          <w:color w:val="000000"/>
          <w:sz w:val="28"/>
          <w:szCs w:val="28"/>
        </w:rPr>
        <w:t>Скалабана</w:t>
      </w:r>
      <w:proofErr w:type="spellEnd"/>
      <w:r w:rsidRPr="002542EA">
        <w:rPr>
          <w:rFonts w:ascii="Times New Roman" w:hAnsi="Times New Roman" w:cs="Times New Roman"/>
          <w:color w:val="000000"/>
          <w:sz w:val="28"/>
          <w:szCs w:val="28"/>
        </w:rPr>
        <w:t>. - М.: Папирус ПРО, 2011. - С. 6-23.</w:t>
      </w:r>
    </w:p>
    <w:p w:rsidR="004C75D4" w:rsidRDefault="00E65DD2"/>
    <w:sectPr w:rsidR="004C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09C"/>
    <w:multiLevelType w:val="hybridMultilevel"/>
    <w:tmpl w:val="8542C0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92D3442"/>
    <w:multiLevelType w:val="multilevel"/>
    <w:tmpl w:val="2FA0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633C2"/>
    <w:multiLevelType w:val="multilevel"/>
    <w:tmpl w:val="2FA0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057ED"/>
    <w:multiLevelType w:val="hybridMultilevel"/>
    <w:tmpl w:val="322A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31"/>
    <w:rsid w:val="002542EA"/>
    <w:rsid w:val="00302831"/>
    <w:rsid w:val="00476969"/>
    <w:rsid w:val="005D48DE"/>
    <w:rsid w:val="009D03B0"/>
    <w:rsid w:val="00A242FB"/>
    <w:rsid w:val="00E65DD2"/>
    <w:rsid w:val="00F108B7"/>
    <w:rsid w:val="00F714B1"/>
    <w:rsid w:val="00F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93933-86D5-40A3-B4A7-B772F7B0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31"/>
  </w:style>
  <w:style w:type="paragraph" w:styleId="1">
    <w:name w:val="heading 1"/>
    <w:basedOn w:val="a"/>
    <w:link w:val="10"/>
    <w:uiPriority w:val="9"/>
    <w:qFormat/>
    <w:rsid w:val="00476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76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portal.su/public/bio/view/14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pcpbhkds4a4g.xn--p1ai/articles/selskohozyajstvennoe-zagryaznenie-okruzhayushhej-sredy/" TargetMode="External"/><Relationship Id="rId5" Type="http://schemas.openxmlformats.org/officeDocument/2006/relationships/hyperlink" Target="https://nemusorim.com/musor/ekologicheskaya-proble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2023-08-21T07:37:00Z</dcterms:created>
  <dcterms:modified xsi:type="dcterms:W3CDTF">2023-11-08T10:08:00Z</dcterms:modified>
</cp:coreProperties>
</file>