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16" w:rsidRPr="00D75C89" w:rsidRDefault="00ED63AE" w:rsidP="004D7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Биотехнологические прие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мы разведения</w:t>
      </w:r>
      <w:r w:rsidR="00D75C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гидробионтов в искусственных условиях</w:t>
      </w:r>
    </w:p>
    <w:p w:rsidR="00FA5AA6" w:rsidRPr="00FA5AA6" w:rsidRDefault="00FA5AA6" w:rsidP="00FA5AA6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5A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Продукты мирового океана многие тысячелетия составляют конкуренцию товарам животноводства. О пользе этих продуктов написано множество трактатов. Всемирная организация здравоохранения рекомендует есть рыбу </w:t>
      </w:r>
      <w:r w:rsidR="00E1477D" w:rsidRPr="00E14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E14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или другие гидробионты) </w:t>
      </w:r>
      <w:r w:rsidRPr="00FA5A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реже 2 раз в день. Содержание в ней специфических жирных кислот (Омега-3) позитивно влияет на работу головного мозга и сердца. Наличие витамина D незаменимо для правильного роста костей. Употребление семги, форели и скумбрии очень важны для нормального развития плода и рекомендуются беременным и детям. Разведение рыбы в России является довольно актуальным направлением бизнеса и постоянно развивается.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Однако, при разведении в искусственных условиях гидробионты частично утрачивают количественный и качественный состав специфических жирных кислот и обогащаю</w:t>
      </w:r>
      <w:r w:rsidR="00E14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не только Омега 3, но и Омега-6 и Омега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-9, которые в больших количествах неблаготворно влияют на организм человека</w:t>
      </w:r>
      <w:r w:rsidR="007964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легко усвояемого белка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Поэтому необходимо разработать такие методы и способы разведения рыбы</w:t>
      </w:r>
      <w:r w:rsidR="007964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других гидробионтов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искусственных условиях, которые бы не изменяли полезные свойства продукции.</w:t>
      </w:r>
      <w:r w:rsidR="00E14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A5AA6" w:rsidRPr="00FA5AA6" w:rsidRDefault="00FA5AA6" w:rsidP="00FA5AA6">
      <w:pPr>
        <w:ind w:firstLine="851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4D7016" w:rsidRPr="004D7016" w:rsidRDefault="004D7016" w:rsidP="004D7016">
      <w:pPr>
        <w:rPr>
          <w:rFonts w:ascii="Times New Roman" w:hAnsi="Times New Roman" w:cs="Times New Roman"/>
          <w:sz w:val="28"/>
          <w:szCs w:val="28"/>
        </w:rPr>
      </w:pPr>
      <w:r w:rsidRPr="004D7016">
        <w:rPr>
          <w:rFonts w:ascii="Times New Roman" w:hAnsi="Times New Roman" w:cs="Times New Roman"/>
          <w:sz w:val="28"/>
          <w:szCs w:val="28"/>
        </w:rPr>
        <w:t>Задание:</w:t>
      </w:r>
    </w:p>
    <w:p w:rsidR="004D7016" w:rsidRPr="0076339B" w:rsidRDefault="00FA5AA6" w:rsidP="0076339B">
      <w:pPr>
        <w:pStyle w:val="a4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D7016" w:rsidRPr="0076339B">
        <w:rPr>
          <w:rFonts w:ascii="Times New Roman" w:hAnsi="Times New Roman" w:cs="Times New Roman"/>
          <w:sz w:val="28"/>
          <w:szCs w:val="28"/>
        </w:rPr>
        <w:t xml:space="preserve">зучить </w:t>
      </w:r>
      <w:r w:rsidR="0076339B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76339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76339B">
        <w:rPr>
          <w:rFonts w:ascii="Times New Roman" w:hAnsi="Times New Roman" w:cs="Times New Roman"/>
          <w:sz w:val="28"/>
          <w:szCs w:val="28"/>
        </w:rPr>
        <w:t xml:space="preserve"> в водных ресурсах Ставропольского края</w:t>
      </w:r>
      <w:r w:rsidR="004D7016" w:rsidRPr="0076339B">
        <w:rPr>
          <w:rFonts w:ascii="Times New Roman" w:hAnsi="Times New Roman" w:cs="Times New Roman"/>
          <w:sz w:val="28"/>
          <w:szCs w:val="28"/>
        </w:rPr>
        <w:t>;</w:t>
      </w:r>
    </w:p>
    <w:p w:rsidR="004D7016" w:rsidRPr="0076339B" w:rsidRDefault="00FA5AA6" w:rsidP="0076339B">
      <w:pPr>
        <w:pStyle w:val="a4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D7016" w:rsidRPr="0076339B">
        <w:rPr>
          <w:rFonts w:ascii="Times New Roman" w:hAnsi="Times New Roman" w:cs="Times New Roman"/>
          <w:sz w:val="28"/>
          <w:szCs w:val="28"/>
        </w:rPr>
        <w:t xml:space="preserve">зучить </w:t>
      </w:r>
      <w:r w:rsidR="0076339B">
        <w:rPr>
          <w:rFonts w:ascii="Times New Roman" w:hAnsi="Times New Roman" w:cs="Times New Roman"/>
          <w:sz w:val="28"/>
          <w:szCs w:val="28"/>
        </w:rPr>
        <w:t>методы разведения прудовой рыбы в соответствующих хозяйствах</w:t>
      </w:r>
      <w:r w:rsidR="004D7016" w:rsidRPr="0076339B">
        <w:rPr>
          <w:rFonts w:ascii="Times New Roman" w:hAnsi="Times New Roman" w:cs="Times New Roman"/>
          <w:sz w:val="28"/>
          <w:szCs w:val="28"/>
        </w:rPr>
        <w:t xml:space="preserve"> Ставропольского края по вопросу исследования;</w:t>
      </w:r>
    </w:p>
    <w:p w:rsidR="004D7016" w:rsidRPr="0076339B" w:rsidRDefault="00FA5AA6" w:rsidP="0076339B">
      <w:pPr>
        <w:pStyle w:val="a4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D7016" w:rsidRPr="0076339B">
        <w:rPr>
          <w:rFonts w:ascii="Times New Roman" w:hAnsi="Times New Roman" w:cs="Times New Roman"/>
          <w:sz w:val="28"/>
          <w:szCs w:val="28"/>
        </w:rPr>
        <w:t>одернизировать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7016" w:rsidRPr="0076339B">
        <w:rPr>
          <w:rFonts w:ascii="Times New Roman" w:hAnsi="Times New Roman" w:cs="Times New Roman"/>
          <w:sz w:val="28"/>
          <w:szCs w:val="28"/>
        </w:rPr>
        <w:t xml:space="preserve"> </w:t>
      </w:r>
      <w:r w:rsidR="0076339B">
        <w:rPr>
          <w:rFonts w:ascii="Times New Roman" w:hAnsi="Times New Roman" w:cs="Times New Roman"/>
          <w:sz w:val="28"/>
          <w:szCs w:val="28"/>
        </w:rPr>
        <w:t xml:space="preserve">биотехнологических приемов </w:t>
      </w:r>
      <w:r>
        <w:rPr>
          <w:rFonts w:ascii="Times New Roman" w:hAnsi="Times New Roman" w:cs="Times New Roman"/>
          <w:sz w:val="28"/>
          <w:szCs w:val="28"/>
        </w:rPr>
        <w:t>разведения рыбы, с оценкой полученных свойств конечного продукта питания.</w:t>
      </w:r>
    </w:p>
    <w:p w:rsidR="004D7016" w:rsidRPr="004D7016" w:rsidRDefault="004D7016" w:rsidP="004D7016">
      <w:pPr>
        <w:rPr>
          <w:rFonts w:ascii="Times New Roman" w:hAnsi="Times New Roman" w:cs="Times New Roman"/>
          <w:sz w:val="28"/>
          <w:szCs w:val="28"/>
        </w:rPr>
      </w:pPr>
      <w:r w:rsidRPr="004D7016">
        <w:rPr>
          <w:rFonts w:ascii="Times New Roman" w:hAnsi="Times New Roman" w:cs="Times New Roman"/>
          <w:sz w:val="28"/>
          <w:szCs w:val="28"/>
        </w:rPr>
        <w:t>Статьи, материалы для подготовки</w:t>
      </w:r>
    </w:p>
    <w:p w:rsidR="004D7016" w:rsidRPr="002977B3" w:rsidRDefault="00FA5AA6" w:rsidP="002977B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Искусственное разведение рыб в водоемах как бизнес [Электронный ресурс]// </w:t>
      </w:r>
      <w:hyperlink r:id="rId5" w:history="1">
        <w:r w:rsidRPr="002977B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https://сельхозпортал.рф/articles/razvedenie-ryby-v-iskusstvennyh-vodo</w:t>
        </w:r>
      </w:hyperlink>
      <w:r w:rsidR="00E1477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(Дата обращения 6.08.2023).</w:t>
      </w:r>
    </w:p>
    <w:p w:rsidR="00FA5AA6" w:rsidRPr="002977B3" w:rsidRDefault="00FA5AA6" w:rsidP="002977B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7B3">
        <w:rPr>
          <w:rFonts w:ascii="Times New Roman" w:hAnsi="Times New Roman" w:cs="Times New Roman"/>
          <w:color w:val="000000" w:themeColor="text1"/>
          <w:sz w:val="28"/>
          <w:szCs w:val="28"/>
        </w:rPr>
        <w:t>Кормление рыбы в пруду [Электронный ресурс]</w:t>
      </w:r>
      <w:r w:rsidR="00E14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7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hyperlink r:id="rId6" w:history="1">
        <w:r w:rsidRPr="002977B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https://mirfermera.ru/138-kormlenie-ryby-v-prudu.html</w:t>
        </w:r>
      </w:hyperlink>
      <w:r w:rsidR="00E1477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(Дата обращения 6.08.2023).</w:t>
      </w:r>
    </w:p>
    <w:p w:rsidR="00FA5AA6" w:rsidRPr="002977B3" w:rsidRDefault="00FA5AA6" w:rsidP="002977B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Корм для рыбы в пруду [Электронный ресурс]// </w:t>
      </w:r>
      <w:hyperlink r:id="rId7" w:history="1">
        <w:r w:rsidRPr="002977B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https://lanshaft.com/vodoemyi/korm-dlya-ryby-v-prudu.html</w:t>
        </w:r>
      </w:hyperlink>
      <w:r w:rsidR="00E1477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(Дата обращения 6.08.2023).</w:t>
      </w:r>
    </w:p>
    <w:p w:rsidR="00FA5AA6" w:rsidRPr="002977B3" w:rsidRDefault="00FA5AA6" w:rsidP="002977B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рыб для разведения в искусственных водоемах и прудах [Электронный ресурс]// </w:t>
      </w:r>
      <w:hyperlink r:id="rId8" w:history="1">
        <w:r w:rsidRPr="002977B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https://rybkavprud.ru/articles/raznovidnosti-ryib,-kotoryix-mozhno-razvodit-viskusstvennyix-vodoemax</w:t>
        </w:r>
      </w:hyperlink>
      <w:r w:rsidR="00E1477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(Дата обращения 6.08.2023).</w:t>
      </w:r>
    </w:p>
    <w:p w:rsidR="00FA5AA6" w:rsidRPr="002977B3" w:rsidRDefault="00FA5AA6" w:rsidP="00E1477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7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Какие бывают кормушки для прудовой рыбы? [Электронный ресурс]// https://ferma.expert/ryba/rybovodstvo/oborudovanie-rybovodstvo/kormushka-dlyaryb </w:t>
      </w:r>
      <w:r w:rsidR="00E1477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(Дата обращения 6.08.2023).</w:t>
      </w:r>
    </w:p>
    <w:p w:rsidR="00FA5AA6" w:rsidRPr="002977B3" w:rsidRDefault="00E1477D" w:rsidP="00E1477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Привезенцев Ю. А.</w:t>
      </w:r>
      <w:r w:rsidR="00FA5AA6" w:rsidRPr="00297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Выращивание рыб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малых водоемах. Руководство для</w:t>
      </w:r>
      <w:r w:rsidR="00FA5AA6" w:rsidRPr="00297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рыбоводов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A5AA6" w:rsidRPr="002977B3">
        <w:rPr>
          <w:rFonts w:ascii="Times New Roman" w:hAnsi="Times New Roman" w:cs="Times New Roman"/>
          <w:color w:val="000000" w:themeColor="text1"/>
          <w:sz w:val="28"/>
          <w:szCs w:val="28"/>
        </w:rPr>
        <w:t>любителей. — М-: Колос, 2000. – 128 с.</w:t>
      </w:r>
    </w:p>
    <w:p w:rsidR="00FA5AA6" w:rsidRPr="002977B3" w:rsidRDefault="00FA5AA6" w:rsidP="00E1477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7B3">
        <w:rPr>
          <w:rFonts w:ascii="Times New Roman" w:hAnsi="Times New Roman" w:cs="Times New Roman"/>
          <w:color w:val="000000" w:themeColor="text1"/>
          <w:sz w:val="28"/>
          <w:szCs w:val="28"/>
        </w:rPr>
        <w:t>Пошаговое руководство по разведению пресноводных креветок для начинающих</w:t>
      </w:r>
      <w:r w:rsidR="00E14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977B3">
        <w:rPr>
          <w:rFonts w:ascii="Times New Roman" w:hAnsi="Times New Roman" w:cs="Times New Roman"/>
          <w:color w:val="000000" w:themeColor="text1"/>
          <w:sz w:val="28"/>
          <w:szCs w:val="28"/>
        </w:rPr>
        <w:t>Источник Мега Огород: </w:t>
      </w:r>
      <w:hyperlink r:id="rId9" w:history="1">
        <w:r w:rsidRPr="002977B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http://megaogorod.com/atricle/3126-poshagovoe-rukovodstvo-po-razvedeniyu-presnovodnyh-krevetok-dlya-nachinayushchih</w:t>
        </w:r>
      </w:hyperlink>
      <w:r w:rsidR="00E1477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(Дата обращения 6.08.2023).</w:t>
      </w:r>
    </w:p>
    <w:p w:rsidR="00FA5AA6" w:rsidRPr="00BA72C4" w:rsidRDefault="00FA5AA6" w:rsidP="00FA5A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7016" w:rsidRPr="004D7016" w:rsidRDefault="004D7016" w:rsidP="004D7016">
      <w:pPr>
        <w:rPr>
          <w:rFonts w:ascii="Times New Roman" w:hAnsi="Times New Roman" w:cs="Times New Roman"/>
          <w:sz w:val="28"/>
          <w:szCs w:val="28"/>
        </w:rPr>
      </w:pPr>
    </w:p>
    <w:p w:rsidR="0050138F" w:rsidRPr="004D7016" w:rsidRDefault="0050138F">
      <w:pPr>
        <w:rPr>
          <w:rFonts w:ascii="Times New Roman" w:hAnsi="Times New Roman" w:cs="Times New Roman"/>
          <w:sz w:val="28"/>
          <w:szCs w:val="28"/>
        </w:rPr>
      </w:pPr>
    </w:p>
    <w:sectPr w:rsidR="0050138F" w:rsidRPr="004D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81CB1"/>
    <w:multiLevelType w:val="hybridMultilevel"/>
    <w:tmpl w:val="EE72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55361"/>
    <w:multiLevelType w:val="hybridMultilevel"/>
    <w:tmpl w:val="C596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73DE7"/>
    <w:multiLevelType w:val="hybridMultilevel"/>
    <w:tmpl w:val="8EFA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7B9A"/>
    <w:multiLevelType w:val="hybridMultilevel"/>
    <w:tmpl w:val="172C3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16"/>
    <w:rsid w:val="002977B3"/>
    <w:rsid w:val="00303A7D"/>
    <w:rsid w:val="004D7016"/>
    <w:rsid w:val="0050138F"/>
    <w:rsid w:val="005C1DBC"/>
    <w:rsid w:val="0076339B"/>
    <w:rsid w:val="007964B1"/>
    <w:rsid w:val="00BA72C4"/>
    <w:rsid w:val="00D75C89"/>
    <w:rsid w:val="00E1477D"/>
    <w:rsid w:val="00ED63AE"/>
    <w:rsid w:val="00F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15B15-E9E8-48ED-B7BE-FB310A1C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3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33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3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bkavprud.ru/articles/raznovidnosti-ryib,-kotoryix-mozhno-razvodit-viskusstvennyix-vodoema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nshaft.com/vodoemyi/korm-dlya-ryby-v-pru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rfermera.ru/138-kormlenie-ryby-v-prudu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89;&#1077;&#1083;&#1100;&#1093;&#1086;&#1079;&#1087;&#1086;&#1088;&#1090;&#1072;&#1083;.&#1088;&#1092;/articles/razvedenie-ryby-v-iskusstvennyh-vod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gaogorod.com/atricle/3126-poshagovoe-rukovodstvo-po-razvedeniyu-presnovodnyh-krevetok-dlya-nachinayushch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Светлакова</dc:creator>
  <cp:keywords/>
  <dc:description/>
  <cp:lastModifiedBy>user</cp:lastModifiedBy>
  <cp:revision>6</cp:revision>
  <dcterms:created xsi:type="dcterms:W3CDTF">2019-09-23T18:53:00Z</dcterms:created>
  <dcterms:modified xsi:type="dcterms:W3CDTF">2023-11-08T10:07:00Z</dcterms:modified>
</cp:coreProperties>
</file>