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F828" w14:textId="77777777" w:rsidR="00DE5063" w:rsidRPr="00377F63" w:rsidRDefault="00DE5063" w:rsidP="00DE5063">
      <w:pPr>
        <w:ind w:firstLine="709"/>
        <w:jc w:val="both"/>
        <w:rPr>
          <w:b/>
        </w:rPr>
      </w:pPr>
      <w:r w:rsidRPr="00377F63">
        <w:rPr>
          <w:b/>
        </w:rPr>
        <w:t>Направление «Когнитивные исследования»</w:t>
      </w:r>
    </w:p>
    <w:p w14:paraId="5A2BFEC2" w14:textId="44EB69DC" w:rsidR="00082451" w:rsidRPr="00377F63" w:rsidRDefault="00DE5063" w:rsidP="00DE5063">
      <w:pPr>
        <w:ind w:firstLine="709"/>
        <w:jc w:val="both"/>
        <w:rPr>
          <w:b/>
          <w:iCs/>
        </w:rPr>
      </w:pPr>
      <w:r w:rsidRPr="00377F63">
        <w:rPr>
          <w:i/>
        </w:rPr>
        <w:t>Наименование:</w:t>
      </w:r>
      <w:r w:rsidRPr="00377F63">
        <w:t xml:space="preserve"> </w:t>
      </w:r>
      <w:r w:rsidR="00082451" w:rsidRPr="00377F63">
        <w:rPr>
          <w:b/>
          <w:iCs/>
        </w:rPr>
        <w:t>Влияние когнитивн</w:t>
      </w:r>
      <w:r w:rsidR="00BF5F42" w:rsidRPr="00377F63">
        <w:rPr>
          <w:b/>
          <w:iCs/>
        </w:rPr>
        <w:t xml:space="preserve">ых искажений на </w:t>
      </w:r>
      <w:r w:rsidR="00BC1AA7" w:rsidRPr="00377F63">
        <w:rPr>
          <w:b/>
          <w:iCs/>
        </w:rPr>
        <w:t>принятие решения</w:t>
      </w:r>
      <w:r w:rsidR="00BF5F42" w:rsidRPr="00377F63">
        <w:rPr>
          <w:b/>
          <w:iCs/>
        </w:rPr>
        <w:t xml:space="preserve"> </w:t>
      </w:r>
      <w:r w:rsidR="00082451" w:rsidRPr="00377F63">
        <w:rPr>
          <w:b/>
          <w:iCs/>
        </w:rPr>
        <w:t xml:space="preserve"> </w:t>
      </w:r>
    </w:p>
    <w:p w14:paraId="64D93277" w14:textId="55B89B91" w:rsidR="00082451" w:rsidRPr="00377F63" w:rsidRDefault="0021089F" w:rsidP="00DE5063">
      <w:pPr>
        <w:widowControl w:val="0"/>
        <w:tabs>
          <w:tab w:val="left" w:pos="1134"/>
        </w:tabs>
        <w:ind w:firstLine="709"/>
        <w:jc w:val="both"/>
        <w:rPr>
          <w:b/>
          <w:iCs/>
        </w:rPr>
      </w:pPr>
      <w:r w:rsidRPr="00377F63">
        <w:rPr>
          <w:b/>
          <w:iCs/>
        </w:rPr>
        <w:t xml:space="preserve">Как когнитивные искажения </w:t>
      </w:r>
      <w:r w:rsidR="00377F63">
        <w:rPr>
          <w:b/>
          <w:iCs/>
        </w:rPr>
        <w:t>влияют</w:t>
      </w:r>
      <w:r w:rsidRPr="00377F63">
        <w:rPr>
          <w:b/>
          <w:iCs/>
        </w:rPr>
        <w:t xml:space="preserve"> наш выбор</w:t>
      </w:r>
      <w:r w:rsidR="00712935">
        <w:rPr>
          <w:b/>
          <w:iCs/>
        </w:rPr>
        <w:t>,</w:t>
      </w:r>
      <w:r w:rsidR="00377F63">
        <w:rPr>
          <w:b/>
          <w:iCs/>
        </w:rPr>
        <w:t xml:space="preserve"> и как их избежать</w:t>
      </w:r>
      <w:r w:rsidR="00DE5063" w:rsidRPr="00377F63">
        <w:rPr>
          <w:b/>
          <w:iCs/>
        </w:rPr>
        <w:t xml:space="preserve">? </w:t>
      </w:r>
    </w:p>
    <w:p w14:paraId="3250753C" w14:textId="77777777" w:rsidR="00BC1AA7" w:rsidRPr="00377F63" w:rsidRDefault="00BC1AA7" w:rsidP="00DE5063">
      <w:pPr>
        <w:widowControl w:val="0"/>
        <w:tabs>
          <w:tab w:val="left" w:pos="993"/>
        </w:tabs>
        <w:ind w:firstLine="709"/>
        <w:jc w:val="both"/>
        <w:rPr>
          <w:i/>
        </w:rPr>
      </w:pPr>
      <w:bookmarkStart w:id="0" w:name="_Hlk146557352"/>
    </w:p>
    <w:p w14:paraId="7B71DED6" w14:textId="3FBC352A" w:rsidR="00082451" w:rsidRPr="00377F63" w:rsidRDefault="00082451" w:rsidP="00DE5063">
      <w:pPr>
        <w:widowControl w:val="0"/>
        <w:tabs>
          <w:tab w:val="left" w:pos="993"/>
        </w:tabs>
        <w:ind w:firstLine="709"/>
        <w:jc w:val="both"/>
        <w:rPr>
          <w:i/>
        </w:rPr>
      </w:pPr>
      <w:r w:rsidRPr="00377F63">
        <w:rPr>
          <w:i/>
        </w:rPr>
        <w:t>Описание кейса:</w:t>
      </w:r>
    </w:p>
    <w:bookmarkEnd w:id="0"/>
    <w:p w14:paraId="247B2B6F" w14:textId="3C9BEF42" w:rsidR="005A7094" w:rsidRPr="00377F63" w:rsidRDefault="0021089F" w:rsidP="00DE5063">
      <w:pPr>
        <w:pStyle w:val="ywx5e"/>
        <w:spacing w:before="0" w:beforeAutospacing="0" w:after="0" w:afterAutospacing="0"/>
        <w:ind w:firstLine="709"/>
        <w:jc w:val="both"/>
      </w:pPr>
      <w:r w:rsidRPr="00377F63">
        <w:t xml:space="preserve">Человек принимает </w:t>
      </w:r>
      <w:r w:rsidR="005314E8" w:rsidRPr="00377F63">
        <w:t>разные по сложности</w:t>
      </w:r>
      <w:r w:rsidRPr="00377F63">
        <w:t xml:space="preserve"> </w:t>
      </w:r>
      <w:r w:rsidR="005314E8" w:rsidRPr="00377F63">
        <w:t xml:space="preserve">решения </w:t>
      </w:r>
      <w:r w:rsidRPr="00377F63">
        <w:t xml:space="preserve">ежедневно по многу раз в день. </w:t>
      </w:r>
      <w:r w:rsidR="005314E8" w:rsidRPr="00377F63">
        <w:t xml:space="preserve">Простые решения принимаются без особых усилий. А сталкиваясь с необходимостью </w:t>
      </w:r>
      <w:r w:rsidR="005A7094" w:rsidRPr="00377F63">
        <w:t xml:space="preserve">принятия </w:t>
      </w:r>
      <w:r w:rsidR="005314E8" w:rsidRPr="00377F63">
        <w:t>сложного решения</w:t>
      </w:r>
      <w:r w:rsidR="00BC1AA7" w:rsidRPr="00377F63">
        <w:t>,</w:t>
      </w:r>
      <w:r w:rsidR="005314E8" w:rsidRPr="00377F63">
        <w:t xml:space="preserve"> человек старается </w:t>
      </w:r>
      <w:r w:rsidR="00C17D29" w:rsidRPr="00377F63">
        <w:t>принять во внимание все возможные факторы</w:t>
      </w:r>
      <w:r w:rsidR="00FB4E6C" w:rsidRPr="00377F63">
        <w:t xml:space="preserve">, </w:t>
      </w:r>
      <w:r w:rsidR="006E0F88" w:rsidRPr="00377F63">
        <w:t xml:space="preserve">проанализировать плюсы и минусы всех </w:t>
      </w:r>
      <w:r w:rsidR="00C17D29" w:rsidRPr="00377F63">
        <w:t>альтернатив</w:t>
      </w:r>
      <w:r w:rsidR="00FB4E6C" w:rsidRPr="00377F63">
        <w:t>ны</w:t>
      </w:r>
      <w:r w:rsidR="006E0F88" w:rsidRPr="00377F63">
        <w:t>х</w:t>
      </w:r>
      <w:r w:rsidR="00FB4E6C" w:rsidRPr="00377F63">
        <w:t xml:space="preserve"> вариант</w:t>
      </w:r>
      <w:r w:rsidR="006E0F88" w:rsidRPr="00377F63">
        <w:t>ов</w:t>
      </w:r>
      <w:r w:rsidR="00C17D29" w:rsidRPr="00377F63">
        <w:t xml:space="preserve">, </w:t>
      </w:r>
      <w:r w:rsidRPr="00377F63">
        <w:t>понять количество необходимых ресурсов</w:t>
      </w:r>
      <w:r w:rsidR="005A7094" w:rsidRPr="00377F63">
        <w:t xml:space="preserve"> для реализации решения</w:t>
      </w:r>
      <w:r w:rsidR="006E0F88" w:rsidRPr="00377F63">
        <w:t>, оценить свои возможности и ограничения</w:t>
      </w:r>
      <w:r w:rsidRPr="00377F63">
        <w:t xml:space="preserve">. Эти шаги </w:t>
      </w:r>
      <w:r w:rsidR="005A7094" w:rsidRPr="00377F63">
        <w:t>осуществляются, что</w:t>
      </w:r>
      <w:r w:rsidR="006E0F88" w:rsidRPr="00377F63">
        <w:t>бы</w:t>
      </w:r>
      <w:r w:rsidR="005A7094" w:rsidRPr="00377F63">
        <w:t xml:space="preserve"> решение было максимально объективным, основанным на рациональных доводах, а не на эмоциональных импульсах.</w:t>
      </w:r>
      <w:r w:rsidR="00FB4E6C" w:rsidRPr="00377F63">
        <w:t xml:space="preserve"> Проделав эту работу, </w:t>
      </w:r>
      <w:r w:rsidR="006E0F88" w:rsidRPr="00377F63">
        <w:t>человек уверен, что его решение было объективным.</w:t>
      </w:r>
    </w:p>
    <w:p w14:paraId="3A21A88C" w14:textId="52F268BF" w:rsidR="005A7094" w:rsidRPr="00377F63" w:rsidRDefault="006E0F88" w:rsidP="00DE5063">
      <w:pPr>
        <w:pStyle w:val="ywx5e"/>
        <w:spacing w:before="0" w:beforeAutospacing="0" w:after="0" w:afterAutospacing="0"/>
        <w:ind w:firstLine="567"/>
        <w:jc w:val="both"/>
      </w:pPr>
      <w:r w:rsidRPr="00377F63">
        <w:t xml:space="preserve">Но так ли это? </w:t>
      </w:r>
    </w:p>
    <w:p w14:paraId="59A2FC2C" w14:textId="691FFC85" w:rsidR="0021089F" w:rsidRPr="00377F63" w:rsidRDefault="0021089F" w:rsidP="00DE5063">
      <w:pPr>
        <w:pStyle w:val="ywx5e"/>
        <w:spacing w:before="0" w:beforeAutospacing="0" w:after="0" w:afterAutospacing="0"/>
        <w:ind w:firstLine="567"/>
        <w:jc w:val="both"/>
      </w:pPr>
      <w:r w:rsidRPr="00377F63">
        <w:t>На самом деле</w:t>
      </w:r>
      <w:r w:rsidR="00C55934" w:rsidRPr="00377F63">
        <w:t xml:space="preserve"> принятие ре</w:t>
      </w:r>
      <w:r w:rsidRPr="00377F63">
        <w:t>шени</w:t>
      </w:r>
      <w:r w:rsidR="00C55934" w:rsidRPr="00377F63">
        <w:t>я является сложнейшим когнитивным процессом</w:t>
      </w:r>
      <w:r w:rsidRPr="00377F63">
        <w:t>, который человек не может в полной мере контролировать. Человеческое мышление неосознанно учитывает весь прошлый опыт, создавая шаблоны эмоционального и поведенческого реагирования, стойкие предубеждения о различных жизненных ситуациях, фильтры восприятия, влияющие на выбор.</w:t>
      </w:r>
    </w:p>
    <w:p w14:paraId="1AE9C9A2" w14:textId="2634F533" w:rsidR="00BC1AA7" w:rsidRPr="00377F63" w:rsidRDefault="0021089F" w:rsidP="007C68C9">
      <w:pPr>
        <w:pStyle w:val="ywx5e"/>
        <w:spacing w:before="0" w:beforeAutospacing="0" w:after="0" w:afterAutospacing="0"/>
        <w:ind w:firstLine="709"/>
        <w:jc w:val="both"/>
      </w:pPr>
      <w:r w:rsidRPr="00377F63">
        <w:t xml:space="preserve">В течение </w:t>
      </w:r>
      <w:r w:rsidR="00C55934" w:rsidRPr="00377F63">
        <w:t xml:space="preserve">всей </w:t>
      </w:r>
      <w:r w:rsidRPr="00377F63">
        <w:t>жизни</w:t>
      </w:r>
      <w:r w:rsidR="00C55934" w:rsidRPr="00377F63">
        <w:t xml:space="preserve"> человеческий мозг непрерывно</w:t>
      </w:r>
      <w:r w:rsidRPr="00377F63">
        <w:t xml:space="preserve"> получает </w:t>
      </w:r>
      <w:r w:rsidR="00C55934" w:rsidRPr="00377F63">
        <w:t xml:space="preserve">одновременно </w:t>
      </w:r>
      <w:r w:rsidRPr="00377F63">
        <w:t xml:space="preserve">информацию из </w:t>
      </w:r>
      <w:r w:rsidR="00BC1AA7" w:rsidRPr="00377F63">
        <w:t>огромного количества</w:t>
      </w:r>
      <w:r w:rsidRPr="00377F63">
        <w:t xml:space="preserve"> источников. Для упорядочения этой информации психика использует своеобразное ранжирование, решая, какая информация заслуживает немедленного внимания, что необходимо сохранить в памяти, а что стоит забыть, проигнорировать или вытеснить. Одновременно создаются ярлыки, необходимые для </w:t>
      </w:r>
      <w:r w:rsidR="002D2229" w:rsidRPr="00377F63">
        <w:t xml:space="preserve">экономии психической энергии и </w:t>
      </w:r>
      <w:r w:rsidRPr="00377F63">
        <w:t xml:space="preserve">сокращения времени </w:t>
      </w:r>
      <w:r w:rsidR="002D2229" w:rsidRPr="00377F63">
        <w:t>на обработку информации, поскольку они способствуют более эффективным действиям или более быстрым решениям</w:t>
      </w:r>
      <w:r w:rsidR="0055023B" w:rsidRPr="00377F63">
        <w:t>. Т</w:t>
      </w:r>
      <w:r w:rsidRPr="00377F63">
        <w:t>аковыми станов</w:t>
      </w:r>
      <w:r w:rsidR="00C55934" w:rsidRPr="00377F63">
        <w:t>ятся</w:t>
      </w:r>
      <w:r w:rsidRPr="00377F63">
        <w:t>, например, цвета, запахи, звуки, слова, даже мимические движения</w:t>
      </w:r>
      <w:r w:rsidR="00C55934" w:rsidRPr="00377F63">
        <w:t>. Э</w:t>
      </w:r>
      <w:r w:rsidRPr="00377F63">
        <w:t xml:space="preserve">ти детали позволяют человеку практически мгновенно обрабатывать полученные сигналы, интерпретировать их и уже в таком виде доставлять в сознание человека в виде конкретных мыслей или образов. Однако </w:t>
      </w:r>
      <w:r w:rsidR="00C55934" w:rsidRPr="00377F63">
        <w:t>мыслительный аппарат</w:t>
      </w:r>
      <w:r w:rsidRPr="00377F63">
        <w:t xml:space="preserve"> </w:t>
      </w:r>
      <w:r w:rsidR="00C55934" w:rsidRPr="00377F63">
        <w:t>преимущественно</w:t>
      </w:r>
      <w:r w:rsidRPr="00377F63">
        <w:t xml:space="preserve"> опирается и делает выводы</w:t>
      </w:r>
      <w:r w:rsidR="002D2229" w:rsidRPr="00377F63">
        <w:t>,</w:t>
      </w:r>
      <w:r w:rsidRPr="00377F63">
        <w:t xml:space="preserve"> исходя из прошлого опыта человека, а ярлыки и система ранжирования часто не полностью или совсем не объективны, именно из-за того, что </w:t>
      </w:r>
      <w:r w:rsidR="00C55934" w:rsidRPr="00377F63">
        <w:t>базиру</w:t>
      </w:r>
      <w:r w:rsidR="0055023B" w:rsidRPr="00377F63">
        <w:t>ю</w:t>
      </w:r>
      <w:r w:rsidR="00C55934" w:rsidRPr="00377F63">
        <w:t>тся</w:t>
      </w:r>
      <w:r w:rsidRPr="00377F63">
        <w:t xml:space="preserve"> </w:t>
      </w:r>
      <w:r w:rsidR="00C55934" w:rsidRPr="00377F63">
        <w:t>на</w:t>
      </w:r>
      <w:r w:rsidRPr="00377F63">
        <w:t xml:space="preserve"> уникально</w:t>
      </w:r>
      <w:r w:rsidR="00C55934" w:rsidRPr="00377F63">
        <w:t>м</w:t>
      </w:r>
      <w:r w:rsidRPr="00377F63">
        <w:t xml:space="preserve"> опыт</w:t>
      </w:r>
      <w:r w:rsidR="00C55934" w:rsidRPr="00377F63">
        <w:t>е</w:t>
      </w:r>
      <w:r w:rsidRPr="00377F63">
        <w:t xml:space="preserve"> конкретного человека.</w:t>
      </w:r>
      <w:r w:rsidR="00871867" w:rsidRPr="00377F63">
        <w:t xml:space="preserve"> Поэтому </w:t>
      </w:r>
      <w:r w:rsidR="00BC1AA7" w:rsidRPr="00377F63">
        <w:t>мы сталкиваемся с примером эволюционно сложившегося ментального поведения</w:t>
      </w:r>
      <w:r w:rsidR="002D2229" w:rsidRPr="00377F63">
        <w:t>, которое</w:t>
      </w:r>
      <w:r w:rsidR="00DE5063" w:rsidRPr="00377F63">
        <w:t xml:space="preserve"> </w:t>
      </w:r>
      <w:r w:rsidR="002D2229" w:rsidRPr="00377F63">
        <w:t xml:space="preserve">в когнитивных науках </w:t>
      </w:r>
      <w:r w:rsidR="00BC1AA7" w:rsidRPr="00377F63">
        <w:t xml:space="preserve">получило </w:t>
      </w:r>
      <w:r w:rsidR="0055023B" w:rsidRPr="00377F63">
        <w:t>название «</w:t>
      </w:r>
      <w:r w:rsidR="00871867" w:rsidRPr="00377F63">
        <w:t>когнитивн</w:t>
      </w:r>
      <w:r w:rsidR="00BC1AA7" w:rsidRPr="00377F63">
        <w:t>ая</w:t>
      </w:r>
      <w:r w:rsidR="00871867" w:rsidRPr="00377F63">
        <w:t xml:space="preserve"> ошибка</w:t>
      </w:r>
      <w:r w:rsidR="00BC1AA7" w:rsidRPr="00377F63">
        <w:t>»</w:t>
      </w:r>
      <w:r w:rsidR="00712935">
        <w:t>,</w:t>
      </w:r>
      <w:r w:rsidR="00BC1AA7" w:rsidRPr="00377F63">
        <w:t xml:space="preserve"> или «когнитивное </w:t>
      </w:r>
      <w:r w:rsidR="00871867" w:rsidRPr="00377F63">
        <w:t>искажени</w:t>
      </w:r>
      <w:r w:rsidR="00BC1AA7" w:rsidRPr="00377F63">
        <w:t xml:space="preserve">е». </w:t>
      </w:r>
    </w:p>
    <w:p w14:paraId="58A7FCA7" w14:textId="1ED64014" w:rsidR="00CE11F2" w:rsidRPr="00377F63" w:rsidRDefault="00BC1AA7" w:rsidP="00CE11F2">
      <w:pPr>
        <w:pStyle w:val="ywx5e"/>
        <w:spacing w:before="0" w:beforeAutospacing="0" w:after="0" w:afterAutospacing="0"/>
        <w:ind w:firstLine="709"/>
        <w:jc w:val="both"/>
      </w:pPr>
      <w:r w:rsidRPr="00377F63">
        <w:t>Когнитивн</w:t>
      </w:r>
      <w:r w:rsidR="007C68C9" w:rsidRPr="00377F63">
        <w:t>о</w:t>
      </w:r>
      <w:r w:rsidRPr="00377F63">
        <w:t>е искажени</w:t>
      </w:r>
      <w:r w:rsidR="00EF1FCF">
        <w:t>е</w:t>
      </w:r>
      <w:r w:rsidRPr="00377F63">
        <w:t xml:space="preserve"> – </w:t>
      </w:r>
      <w:r w:rsidR="00EF1FCF">
        <w:t xml:space="preserve">это </w:t>
      </w:r>
      <w:r w:rsidR="007C68C9" w:rsidRPr="00377F63">
        <w:t xml:space="preserve">систематически повторяющееся эволюционно сформировавшееся шаблонное отклонение в восприятии, поведении и мышлении, возникающее на основе </w:t>
      </w:r>
      <w:proofErr w:type="spellStart"/>
      <w:r w:rsidR="007C68C9" w:rsidRPr="00377F63">
        <w:t>дисфункциональных</w:t>
      </w:r>
      <w:proofErr w:type="spellEnd"/>
      <w:r w:rsidR="007C68C9" w:rsidRPr="00377F63">
        <w:t xml:space="preserve"> убеждений, внедренных в когнитивные схемы, </w:t>
      </w:r>
      <w:proofErr w:type="gramStart"/>
      <w:r w:rsidR="007C68C9" w:rsidRPr="00377F63">
        <w:t>обусловленных  на</w:t>
      </w:r>
      <w:proofErr w:type="gramEnd"/>
      <w:r w:rsidR="007C68C9" w:rsidRPr="00377F63">
        <w:t xml:space="preserve"> ситуативном уровне субъективным восприятием индивида, социальными, моральными и эмоциональными стереотипами, а также спецификой ограниченных возможностей человеческого мозга по приёму, переработке и репрезентации информации. </w:t>
      </w:r>
      <w:r w:rsidR="00CE11F2" w:rsidRPr="00377F63">
        <w:t>Таким образом, речь идет не о случайных ошибках, а о таких, которые предсказуемо возникают в одних и тех же обстоятельствах, искажают реальность и являются причиной неразумных оценок, выводов, решений и поступков.</w:t>
      </w:r>
    </w:p>
    <w:p w14:paraId="3FA141E0" w14:textId="77777777" w:rsidR="0000468D" w:rsidRPr="00377F63" w:rsidRDefault="0000468D" w:rsidP="0000468D">
      <w:pPr>
        <w:pStyle w:val="ywx5e"/>
        <w:spacing w:before="0" w:beforeAutospacing="0" w:after="0" w:afterAutospacing="0"/>
        <w:ind w:firstLine="709"/>
        <w:jc w:val="both"/>
      </w:pPr>
      <w:r w:rsidRPr="00377F63">
        <w:t>Исследованиями в этой области занимается одно из направлений современной когнитивной психологии – исследование процесса принятия решений и сопровождающих их когнитивных искажений (</w:t>
      </w:r>
      <w:proofErr w:type="spellStart"/>
      <w:r w:rsidRPr="00377F63">
        <w:t>cognitive</w:t>
      </w:r>
      <w:proofErr w:type="spellEnd"/>
      <w:r w:rsidRPr="00377F63">
        <w:t xml:space="preserve"> </w:t>
      </w:r>
      <w:proofErr w:type="spellStart"/>
      <w:r w:rsidRPr="00377F63">
        <w:t>biases</w:t>
      </w:r>
      <w:proofErr w:type="spellEnd"/>
      <w:r w:rsidRPr="00377F63">
        <w:t>).</w:t>
      </w:r>
    </w:p>
    <w:p w14:paraId="0D7C0C47" w14:textId="36542268" w:rsidR="003B0BD8" w:rsidRPr="00377F63" w:rsidRDefault="0000468D" w:rsidP="00CE11F2">
      <w:pPr>
        <w:pStyle w:val="ywx5e"/>
        <w:spacing w:before="0" w:beforeAutospacing="0" w:after="0" w:afterAutospacing="0"/>
        <w:ind w:firstLine="709"/>
        <w:jc w:val="both"/>
      </w:pPr>
      <w:r w:rsidRPr="00377F63">
        <w:t xml:space="preserve">Эти исследования представляются особо актуальными в современном обществе и занимают важное место в современных научных дискуссиях. С одной стороны, когнитивные искажения не являются следствием дефекта работы мозга, так как механизмы его работы создавались в процессе эволюции и служат важным целям, в первую очередь безопасности человека, его адаптации к окружающей среде. Но, с другой стороны, </w:t>
      </w:r>
      <w:r w:rsidR="00E95651" w:rsidRPr="00377F63">
        <w:t>сегодня</w:t>
      </w:r>
      <w:r w:rsidR="00EF1FCF">
        <w:t>,</w:t>
      </w:r>
      <w:r w:rsidR="00E95651" w:rsidRPr="00377F63">
        <w:t xml:space="preserve"> </w:t>
      </w:r>
      <w:r w:rsidR="00E95651" w:rsidRPr="00377F63">
        <w:lastRenderedPageBreak/>
        <w:t xml:space="preserve">в условиях постоянно меняющейся и усложняющейся социальной реальности, ускоряющихся темпов жизни, повышенных психоэмоциональных нагрузок, возрастающего объема информации, </w:t>
      </w:r>
      <w:r w:rsidR="008322E6" w:rsidRPr="00377F63">
        <w:t>человеку часто приходится принимать важные решения</w:t>
      </w:r>
      <w:r w:rsidR="008322E6">
        <w:t xml:space="preserve">, </w:t>
      </w:r>
      <w:r w:rsidR="008322E6">
        <w:t>оптимально</w:t>
      </w:r>
      <w:r w:rsidR="008322E6">
        <w:t xml:space="preserve">сть которых </w:t>
      </w:r>
      <w:r w:rsidR="008322E6" w:rsidRPr="00377F63">
        <w:t>осложняет</w:t>
      </w:r>
      <w:r w:rsidR="008322E6">
        <w:t xml:space="preserve"> </w:t>
      </w:r>
      <w:r w:rsidR="008322E6">
        <w:t>обсуждаемый феномен</w:t>
      </w:r>
      <w:r w:rsidR="008322E6" w:rsidRPr="00377F63">
        <w:t>.</w:t>
      </w:r>
      <w:r w:rsidR="008322E6">
        <w:t xml:space="preserve"> Прежде всего речь идет о </w:t>
      </w:r>
      <w:r w:rsidR="008322E6" w:rsidRPr="00377F63">
        <w:t xml:space="preserve">ситуациях экзистенциального, личностного, профессионального и прочего самоопределения, </w:t>
      </w:r>
      <w:r w:rsidR="008322E6">
        <w:t xml:space="preserve">о </w:t>
      </w:r>
      <w:r w:rsidR="008322E6" w:rsidRPr="00377F63">
        <w:t>ситуациях принятия решения в определенных сферах деятельности</w:t>
      </w:r>
      <w:r w:rsidR="008322E6">
        <w:t xml:space="preserve">,  когда </w:t>
      </w:r>
      <w:r w:rsidR="00CE11F2" w:rsidRPr="00377F63">
        <w:t>цена ошибки может быть велика, и</w:t>
      </w:r>
      <w:r w:rsidR="003B0BD8" w:rsidRPr="00377F63">
        <w:t xml:space="preserve"> эффективность и успешность </w:t>
      </w:r>
      <w:r w:rsidR="00CE11F2" w:rsidRPr="00377F63">
        <w:t xml:space="preserve">решения </w:t>
      </w:r>
      <w:r w:rsidR="003B0BD8" w:rsidRPr="00377F63">
        <w:t xml:space="preserve">субъекта зависит скорее не от его обучения и опыта, а от возможностей </w:t>
      </w:r>
      <w:r w:rsidR="00CE11F2" w:rsidRPr="00377F63">
        <w:t xml:space="preserve">его </w:t>
      </w:r>
      <w:r w:rsidR="00125AB2" w:rsidRPr="00377F63">
        <w:t>когнитивной системы</w:t>
      </w:r>
      <w:r w:rsidR="003B0BD8" w:rsidRPr="00377F63">
        <w:t xml:space="preserve">, </w:t>
      </w:r>
      <w:r w:rsidR="008322E6">
        <w:t>в первую очередь, от</w:t>
      </w:r>
      <w:r w:rsidR="003B0BD8" w:rsidRPr="00377F63">
        <w:t xml:space="preserve"> способности мыслить максимально рационально и полезно, избегать</w:t>
      </w:r>
      <w:r w:rsidR="00CE11F2" w:rsidRPr="00377F63">
        <w:t xml:space="preserve"> действия</w:t>
      </w:r>
      <w:r w:rsidR="003B0BD8" w:rsidRPr="00377F63">
        <w:t xml:space="preserve"> эволюционных процессов иррациональности или контролировать их. </w:t>
      </w:r>
      <w:r w:rsidR="00CE11F2" w:rsidRPr="00377F63">
        <w:t xml:space="preserve"> </w:t>
      </w:r>
    </w:p>
    <w:p w14:paraId="7978F826" w14:textId="4E198A63" w:rsidR="00E447FA" w:rsidRPr="00377F63" w:rsidRDefault="002D2229" w:rsidP="00CE11F2">
      <w:pPr>
        <w:pStyle w:val="ywx5e"/>
        <w:spacing w:before="0" w:beforeAutospacing="0" w:after="0" w:afterAutospacing="0"/>
        <w:ind w:firstLine="709"/>
        <w:jc w:val="both"/>
      </w:pPr>
      <w:r w:rsidRPr="00377F63">
        <w:t xml:space="preserve">На сегодняшний день когнитивная наука насчитывает более 170 вариантов когнитивных искажений. </w:t>
      </w:r>
      <w:r w:rsidR="000C5391">
        <w:t>В целом к</w:t>
      </w:r>
      <w:r w:rsidR="00CE11F2" w:rsidRPr="00377F63">
        <w:t xml:space="preserve">огнитивные искажения могут быть представлены в виде четырёх категорий: </w:t>
      </w:r>
      <w:r w:rsidR="009843D7" w:rsidRPr="00377F63">
        <w:t>1) избыток информации</w:t>
      </w:r>
      <w:r w:rsidR="00CE11F2" w:rsidRPr="00377F63">
        <w:t xml:space="preserve">, </w:t>
      </w:r>
      <w:r w:rsidR="009843D7" w:rsidRPr="00377F63">
        <w:t xml:space="preserve">2) нехватка </w:t>
      </w:r>
      <w:r w:rsidR="00CE11F2" w:rsidRPr="00377F63">
        <w:t xml:space="preserve">смысла, </w:t>
      </w:r>
      <w:r w:rsidR="009843D7" w:rsidRPr="00377F63">
        <w:t xml:space="preserve">3) </w:t>
      </w:r>
      <w:r w:rsidR="00CE11F2" w:rsidRPr="00377F63">
        <w:t>быстро</w:t>
      </w:r>
      <w:r w:rsidR="009843D7" w:rsidRPr="00377F63">
        <w:t>е</w:t>
      </w:r>
      <w:r w:rsidR="00CE11F2" w:rsidRPr="00377F63">
        <w:t xml:space="preserve"> реагир</w:t>
      </w:r>
      <w:r w:rsidR="009843D7" w:rsidRPr="00377F63">
        <w:t>ование</w:t>
      </w:r>
      <w:r w:rsidR="00CE11F2" w:rsidRPr="00377F63">
        <w:t xml:space="preserve">, </w:t>
      </w:r>
      <w:r w:rsidR="009843D7" w:rsidRPr="00377F63">
        <w:t xml:space="preserve">4) припоминание и </w:t>
      </w:r>
      <w:r w:rsidR="00CE11F2" w:rsidRPr="00377F63">
        <w:t>запомина</w:t>
      </w:r>
      <w:r w:rsidR="009843D7" w:rsidRPr="00377F63">
        <w:t>ние</w:t>
      </w:r>
      <w:r w:rsidR="00CE11F2" w:rsidRPr="00377F63">
        <w:t>.</w:t>
      </w:r>
    </w:p>
    <w:p w14:paraId="7AA9296B" w14:textId="041359F0" w:rsidR="00CB34E5" w:rsidRPr="00377F63" w:rsidRDefault="00CE11F2" w:rsidP="0048460E">
      <w:pPr>
        <w:pStyle w:val="ywx5e"/>
        <w:spacing w:before="0" w:beforeAutospacing="0" w:after="0" w:afterAutospacing="0"/>
        <w:ind w:firstLine="709"/>
        <w:jc w:val="both"/>
      </w:pPr>
      <w:r w:rsidRPr="00377F63">
        <w:t>Ученые в</w:t>
      </w:r>
      <w:r w:rsidR="0055023B" w:rsidRPr="00377F63">
        <w:t>ыделяют</w:t>
      </w:r>
      <w:r w:rsidR="00EE431B" w:rsidRPr="00377F63">
        <w:t xml:space="preserve"> когнитивные </w:t>
      </w:r>
      <w:r w:rsidR="0055023B" w:rsidRPr="00377F63">
        <w:t xml:space="preserve">искажения, которые </w:t>
      </w:r>
      <w:r w:rsidR="00F156CB" w:rsidRPr="00377F63">
        <w:t xml:space="preserve">влияют </w:t>
      </w:r>
      <w:r w:rsidR="000C5391">
        <w:t xml:space="preserve">именно </w:t>
      </w:r>
      <w:r w:rsidR="00F156CB" w:rsidRPr="00377F63">
        <w:t xml:space="preserve">на принятие </w:t>
      </w:r>
      <w:r w:rsidR="0055023B" w:rsidRPr="00377F63">
        <w:t xml:space="preserve">решения и </w:t>
      </w:r>
      <w:r w:rsidR="00F156CB" w:rsidRPr="00377F63">
        <w:t xml:space="preserve">определяют </w:t>
      </w:r>
      <w:r w:rsidR="0055023B" w:rsidRPr="00377F63">
        <w:t>выбор</w:t>
      </w:r>
      <w:r w:rsidR="00F156CB" w:rsidRPr="00377F63">
        <w:t xml:space="preserve">, например, </w:t>
      </w:r>
      <w:r w:rsidR="00E447FA" w:rsidRPr="00377F63">
        <w:t xml:space="preserve">эффект контраста, эффект вклада, эффект фокусировки, эффект морального доверия, эффект фон </w:t>
      </w:r>
      <w:proofErr w:type="spellStart"/>
      <w:r w:rsidR="00E447FA" w:rsidRPr="00377F63">
        <w:t>Ресторфа</w:t>
      </w:r>
      <w:proofErr w:type="spellEnd"/>
      <w:r w:rsidR="00E447FA" w:rsidRPr="00377F63">
        <w:t xml:space="preserve"> (эффект изоляции)</w:t>
      </w:r>
      <w:r w:rsidR="007C68C9" w:rsidRPr="00377F63">
        <w:t xml:space="preserve">, эффект привязки (или «якоря») </w:t>
      </w:r>
      <w:r w:rsidR="001E068B" w:rsidRPr="00377F63">
        <w:t>и др.</w:t>
      </w:r>
    </w:p>
    <w:p w14:paraId="7FDB3BE0" w14:textId="5C75C968" w:rsidR="00942586" w:rsidRPr="00377F63" w:rsidRDefault="008247BD" w:rsidP="008247BD">
      <w:pPr>
        <w:ind w:firstLine="709"/>
        <w:jc w:val="both"/>
      </w:pPr>
      <w:r w:rsidRPr="00377F63">
        <w:t>Итак, если</w:t>
      </w:r>
      <w:r w:rsidR="00254FE7" w:rsidRPr="00377F63">
        <w:t xml:space="preserve"> когнитивные </w:t>
      </w:r>
      <w:r w:rsidRPr="00377F63">
        <w:t>искажения</w:t>
      </w:r>
      <w:r w:rsidR="00254FE7" w:rsidRPr="00377F63">
        <w:t xml:space="preserve"> неизбежны</w:t>
      </w:r>
      <w:r w:rsidR="00A50CA0">
        <w:t xml:space="preserve"> и</w:t>
      </w:r>
      <w:r w:rsidR="00254FE7" w:rsidRPr="00377F63">
        <w:t xml:space="preserve"> ведут к </w:t>
      </w:r>
      <w:r w:rsidR="00A50CA0">
        <w:t>неверному толкованию</w:t>
      </w:r>
      <w:r w:rsidR="00254FE7" w:rsidRPr="00377F63">
        <w:t xml:space="preserve"> реальности</w:t>
      </w:r>
      <w:r w:rsidRPr="00377F63">
        <w:t xml:space="preserve">, то </w:t>
      </w:r>
      <w:r w:rsidR="00A50CA0">
        <w:t>како</w:t>
      </w:r>
      <w:r w:rsidR="00461753">
        <w:t>в</w:t>
      </w:r>
      <w:r w:rsidR="00A50CA0">
        <w:t>о содержание</w:t>
      </w:r>
      <w:r w:rsidRPr="00377F63">
        <w:t xml:space="preserve"> </w:t>
      </w:r>
      <w:r w:rsidR="00254FE7" w:rsidRPr="00377F63">
        <w:t>конкретны</w:t>
      </w:r>
      <w:r w:rsidR="00A50CA0">
        <w:t>х</w:t>
      </w:r>
      <w:r w:rsidR="00254FE7" w:rsidRPr="00377F63">
        <w:t xml:space="preserve"> когнитивны</w:t>
      </w:r>
      <w:r w:rsidR="00A50CA0">
        <w:t>х</w:t>
      </w:r>
      <w:r w:rsidR="00254FE7" w:rsidRPr="00377F63">
        <w:t xml:space="preserve"> </w:t>
      </w:r>
      <w:r w:rsidR="003B355A">
        <w:t>искажений</w:t>
      </w:r>
      <w:r w:rsidR="00254FE7" w:rsidRPr="00377F63">
        <w:t xml:space="preserve"> </w:t>
      </w:r>
      <w:r w:rsidRPr="00377F63">
        <w:t xml:space="preserve">при </w:t>
      </w:r>
      <w:r w:rsidR="00A50CA0">
        <w:t>принятии решения</w:t>
      </w:r>
      <w:r w:rsidR="00254FE7" w:rsidRPr="00377F63">
        <w:t xml:space="preserve">? </w:t>
      </w:r>
      <w:r w:rsidR="003B355A" w:rsidRPr="00377F63">
        <w:t xml:space="preserve">Только ли в ситуации выбора и принятия решений они </w:t>
      </w:r>
      <w:r w:rsidR="003B355A">
        <w:t>могут проявляться</w:t>
      </w:r>
      <w:r w:rsidR="003B355A" w:rsidRPr="00377F63">
        <w:t>?</w:t>
      </w:r>
      <w:r w:rsidR="003B355A">
        <w:t xml:space="preserve"> </w:t>
      </w:r>
      <w:r w:rsidR="00A50CA0" w:rsidRPr="00377F63">
        <w:t>Каковы условия</w:t>
      </w:r>
      <w:r w:rsidR="00461753">
        <w:t xml:space="preserve"> </w:t>
      </w:r>
      <w:r w:rsidR="00461753" w:rsidRPr="00377F63">
        <w:t xml:space="preserve">и </w:t>
      </w:r>
      <w:r w:rsidR="00A50CA0" w:rsidRPr="00377F63">
        <w:t xml:space="preserve">обстоятельства возникновения когнитивных </w:t>
      </w:r>
      <w:r w:rsidR="00A50CA0">
        <w:t>искажений</w:t>
      </w:r>
      <w:r w:rsidR="00A50CA0" w:rsidRPr="00377F63">
        <w:t xml:space="preserve">? </w:t>
      </w:r>
      <w:r w:rsidR="003B355A" w:rsidRPr="00377F63">
        <w:t>Можно ли вс</w:t>
      </w:r>
      <w:r w:rsidR="003B355A">
        <w:t>ё</w:t>
      </w:r>
      <w:r w:rsidR="003B355A" w:rsidRPr="00377F63">
        <w:t xml:space="preserve"> же их избежать? </w:t>
      </w:r>
      <w:r w:rsidR="00A50CA0" w:rsidRPr="00377F63">
        <w:t xml:space="preserve">Как научиться распознавать ситуации, в которых </w:t>
      </w:r>
      <w:r w:rsidR="00461753">
        <w:t xml:space="preserve">они </w:t>
      </w:r>
      <w:r w:rsidR="00A50CA0" w:rsidRPr="00377F63">
        <w:t>возможны (а они, как правило, стандартные), и избегать их</w:t>
      </w:r>
      <w:r w:rsidR="000C5391">
        <w:t xml:space="preserve"> или контролировать</w:t>
      </w:r>
      <w:r w:rsidR="00A50CA0" w:rsidRPr="00377F63">
        <w:t>?</w:t>
      </w:r>
      <w:r w:rsidR="00A50CA0">
        <w:t xml:space="preserve"> </w:t>
      </w:r>
      <w:r w:rsidR="00254FE7" w:rsidRPr="00377F63">
        <w:t xml:space="preserve">Как человеку </w:t>
      </w:r>
      <w:r w:rsidR="00461753">
        <w:t>приобрести/</w:t>
      </w:r>
      <w:r w:rsidR="00254FE7" w:rsidRPr="00377F63">
        <w:t>улучшить способность узнавать свои когнитивные искажения</w:t>
      </w:r>
      <w:r w:rsidR="003B355A">
        <w:t xml:space="preserve"> и избегать </w:t>
      </w:r>
      <w:r w:rsidR="000C5391">
        <w:t xml:space="preserve">(контролировать) </w:t>
      </w:r>
      <w:r w:rsidR="003B355A">
        <w:t>их</w:t>
      </w:r>
      <w:r w:rsidR="00254FE7" w:rsidRPr="00377F63">
        <w:t>? Какие навыки мышления необходимы для этого? Как их сформировать?</w:t>
      </w:r>
    </w:p>
    <w:p w14:paraId="72B0FA74" w14:textId="77777777" w:rsidR="009273DB" w:rsidRDefault="009273DB" w:rsidP="009273D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i/>
          <w:iCs/>
        </w:rPr>
      </w:pPr>
    </w:p>
    <w:p w14:paraId="44ED01A6" w14:textId="15BC4508" w:rsidR="009273DB" w:rsidRPr="000151CA" w:rsidRDefault="009273DB" w:rsidP="009273D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0151CA">
        <w:rPr>
          <w:b/>
          <w:i/>
          <w:iCs/>
        </w:rPr>
        <w:t xml:space="preserve">Задание: </w:t>
      </w:r>
    </w:p>
    <w:p w14:paraId="5365229B" w14:textId="1CA603DB" w:rsidR="009273DB" w:rsidRDefault="009273DB" w:rsidP="009273D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теоретико-эмпирического исследования (формулировка проблемы и обоснование ее актуальности, определение цели, задач, гипотезы исследования)</w:t>
      </w:r>
      <w:r w:rsidR="003D14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ED8453" w14:textId="4BC565F0" w:rsidR="009273DB" w:rsidRPr="00773459" w:rsidRDefault="009273DB" w:rsidP="009273D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2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теоретико-аналитического этапа исследования (</w:t>
      </w:r>
      <w:r w:rsidRPr="00952624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научной литературы</w:t>
      </w:r>
      <w:r w:rsidRPr="00952624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 xml:space="preserve">теоретическое обоснование </w:t>
      </w:r>
      <w:r w:rsidRPr="00773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исследования,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 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экспериментальной выборки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(возраста и других характеристик при необходимости)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, критериев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выявления когнитивных искажений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73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A5332" w14:textId="263C82B7" w:rsidR="009273DB" w:rsidRPr="009273DB" w:rsidRDefault="009273DB" w:rsidP="001D41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DB">
        <w:rPr>
          <w:rFonts w:ascii="Times New Roman" w:eastAsia="Times New Roman" w:hAnsi="Times New Roman" w:cs="Times New Roman"/>
          <w:sz w:val="24"/>
          <w:szCs w:val="24"/>
        </w:rPr>
        <w:t>планирование эмпирического исследования (разработка программы исследования, обоснованный подбор методов психологической диагностики когнитивных искажений, программы по развитию навыков рационального мышления и математико-статистической обработки полученных данных</w:t>
      </w:r>
      <w:r w:rsidRPr="009273DB">
        <w:rPr>
          <w:rFonts w:ascii="Times New Roman" w:hAnsi="Times New Roman" w:cs="Times New Roman"/>
          <w:sz w:val="24"/>
          <w:szCs w:val="24"/>
        </w:rPr>
        <w:t>);</w:t>
      </w:r>
    </w:p>
    <w:p w14:paraId="39568659" w14:textId="5EFF66FE" w:rsidR="009273DB" w:rsidRDefault="009273DB" w:rsidP="009273D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DA">
        <w:rPr>
          <w:rFonts w:ascii="Times New Roman" w:eastAsia="Times New Roman" w:hAnsi="Times New Roman" w:cs="Times New Roman"/>
          <w:sz w:val="24"/>
          <w:szCs w:val="24"/>
        </w:rPr>
        <w:t xml:space="preserve">проведение эмпирического исследования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73DB">
        <w:rPr>
          <w:rFonts w:ascii="Times New Roman" w:eastAsia="Times New Roman" w:hAnsi="Times New Roman" w:cs="Times New Roman"/>
          <w:sz w:val="24"/>
          <w:szCs w:val="24"/>
        </w:rPr>
        <w:t>психологическ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273DB">
        <w:rPr>
          <w:rFonts w:ascii="Times New Roman" w:eastAsia="Times New Roman" w:hAnsi="Times New Roman" w:cs="Times New Roman"/>
          <w:sz w:val="24"/>
          <w:szCs w:val="24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73DB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искажений, развити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73DB">
        <w:rPr>
          <w:rFonts w:ascii="Times New Roman" w:eastAsia="Times New Roman" w:hAnsi="Times New Roman" w:cs="Times New Roman"/>
          <w:sz w:val="24"/>
          <w:szCs w:val="24"/>
        </w:rPr>
        <w:t xml:space="preserve"> навыков рационального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900CDA">
        <w:rPr>
          <w:rFonts w:ascii="Times New Roman" w:eastAsia="Times New Roman" w:hAnsi="Times New Roman" w:cs="Times New Roman"/>
          <w:sz w:val="24"/>
          <w:szCs w:val="24"/>
        </w:rPr>
        <w:t>математико-статистический анализ с использованием методов первичной и вторичной обработки полученных данных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6CCE5C" w14:textId="77777777" w:rsidR="009273DB" w:rsidRPr="00900CDA" w:rsidRDefault="009273DB" w:rsidP="009273D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>обобщение результатов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формулирование обоснованных выводов и рекомендаций</w:t>
      </w:r>
      <w:r w:rsidRPr="00C12601">
        <w:t xml:space="preserve"> </w:t>
      </w:r>
      <w:r w:rsidRPr="00C12601">
        <w:rPr>
          <w:rFonts w:ascii="Times New Roman" w:eastAsia="Times New Roman" w:hAnsi="Times New Roman" w:cs="Times New Roman"/>
          <w:sz w:val="24"/>
          <w:szCs w:val="24"/>
        </w:rPr>
        <w:t>к использованию полученных данных</w:t>
      </w:r>
    </w:p>
    <w:p w14:paraId="630A5972" w14:textId="77777777" w:rsidR="00082451" w:rsidRPr="00377F63" w:rsidRDefault="00082451" w:rsidP="0048460E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</w:rPr>
      </w:pPr>
    </w:p>
    <w:p w14:paraId="1F164FF2" w14:textId="77777777" w:rsidR="00082451" w:rsidRPr="00377F63" w:rsidRDefault="00082451" w:rsidP="0062590B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i/>
        </w:rPr>
      </w:pPr>
      <w:r w:rsidRPr="00377F63">
        <w:rPr>
          <w:b/>
          <w:i/>
        </w:rPr>
        <w:t>Статьи, материалы для подготовки:</w:t>
      </w:r>
    </w:p>
    <w:p w14:paraId="3802A0C6" w14:textId="77777777" w:rsidR="00351C46" w:rsidRPr="00377F63" w:rsidRDefault="00351C46" w:rsidP="00063FC0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7F63">
        <w:t xml:space="preserve">Ариели Д. Предсказуемая иррациональность. Скрытые силы, определяющие наши решения. – </w:t>
      </w:r>
      <w:proofErr w:type="gramStart"/>
      <w:r w:rsidRPr="00377F63">
        <w:t>М. :</w:t>
      </w:r>
      <w:proofErr w:type="gramEnd"/>
      <w:r w:rsidRPr="00377F63">
        <w:t xml:space="preserve"> Альпина </w:t>
      </w:r>
      <w:proofErr w:type="spellStart"/>
      <w:r w:rsidRPr="00377F63">
        <w:t>паблишер</w:t>
      </w:r>
      <w:proofErr w:type="spellEnd"/>
      <w:r w:rsidRPr="00377F63">
        <w:t>, 2019. – 335 с. https://goo.su/azLhv4C</w:t>
      </w:r>
    </w:p>
    <w:p w14:paraId="255D71AE" w14:textId="4E16C408" w:rsidR="007E4725" w:rsidRPr="00377F63" w:rsidRDefault="007E4725" w:rsidP="00063FC0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7F63">
        <w:t>Боброва Л</w:t>
      </w:r>
      <w:r w:rsidR="0062590B" w:rsidRPr="00377F63">
        <w:t>.</w:t>
      </w:r>
      <w:r w:rsidRPr="00377F63">
        <w:t>А</w:t>
      </w:r>
      <w:r w:rsidR="0062590B" w:rsidRPr="00377F63">
        <w:t>.</w:t>
      </w:r>
      <w:r w:rsidRPr="00377F63">
        <w:t xml:space="preserve"> </w:t>
      </w:r>
      <w:r w:rsidR="0062590B" w:rsidRPr="00377F63">
        <w:t xml:space="preserve">Когнитивные искажения </w:t>
      </w:r>
      <w:r w:rsidRPr="00377F63">
        <w:t xml:space="preserve">// Социальные и гуманитарные науки. </w:t>
      </w:r>
      <w:r w:rsidRPr="00377F63">
        <w:lastRenderedPageBreak/>
        <w:t xml:space="preserve">Отечественная и зарубежная литература. Сер. 3, Философия: Реферативный журнал. 2021. №2. URL: https://cyberleninka.ru/article/n/kognitivnye-iskazheniya </w:t>
      </w:r>
    </w:p>
    <w:p w14:paraId="125C211F" w14:textId="09B5514A" w:rsidR="00C54C04" w:rsidRPr="009273DB" w:rsidRDefault="00C54C04" w:rsidP="0062590B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377F63">
        <w:t xml:space="preserve">Глух К.Ю., Пономарев А.С. </w:t>
      </w:r>
      <w:r w:rsidR="0048460E" w:rsidRPr="00377F63">
        <w:t xml:space="preserve">Феномен когнитивных искажений и их влияние на студентов высших образовательных учреждений </w:t>
      </w:r>
      <w:r w:rsidRPr="00377F63">
        <w:t>// Вестник науки №6 (63) том 1. С</w:t>
      </w:r>
      <w:r w:rsidRPr="009273DB">
        <w:rPr>
          <w:lang w:val="en-US"/>
        </w:rPr>
        <w:t xml:space="preserve">. 714 - 725. 2023 </w:t>
      </w:r>
      <w:r w:rsidRPr="00377F63">
        <w:t>г</w:t>
      </w:r>
      <w:r w:rsidRPr="009273DB">
        <w:rPr>
          <w:lang w:val="en-US"/>
        </w:rPr>
        <w:t xml:space="preserve">. ISSN 2712-8849 // </w:t>
      </w:r>
      <w:r w:rsidR="004A3201" w:rsidRPr="009273DB">
        <w:rPr>
          <w:lang w:val="en-US"/>
        </w:rPr>
        <w:t xml:space="preserve">URL: </w:t>
      </w:r>
      <w:r w:rsidRPr="009273DB">
        <w:rPr>
          <w:lang w:val="en-US"/>
        </w:rPr>
        <w:t>https://www.</w:t>
      </w:r>
      <w:r w:rsidRPr="00377F63">
        <w:t>вестник</w:t>
      </w:r>
      <w:r w:rsidRPr="009273DB">
        <w:rPr>
          <w:lang w:val="en-US"/>
        </w:rPr>
        <w:t>-</w:t>
      </w:r>
      <w:r w:rsidRPr="00377F63">
        <w:t>науки</w:t>
      </w:r>
      <w:r w:rsidRPr="009273DB">
        <w:rPr>
          <w:lang w:val="en-US"/>
        </w:rPr>
        <w:t>.</w:t>
      </w:r>
      <w:proofErr w:type="spellStart"/>
      <w:r w:rsidRPr="00377F63">
        <w:t>рф</w:t>
      </w:r>
      <w:proofErr w:type="spellEnd"/>
      <w:r w:rsidRPr="009273DB">
        <w:rPr>
          <w:lang w:val="en-US"/>
        </w:rPr>
        <w:t>/article/8665</w:t>
      </w:r>
    </w:p>
    <w:p w14:paraId="44C3DA32" w14:textId="4A2A2D68" w:rsidR="00DC7D76" w:rsidRPr="00377F63" w:rsidRDefault="00DC7D76" w:rsidP="0062590B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377F63">
        <w:t>Иванова Е. С., Ратникова Е. М., Томилов Е. В. Экспериментальная методика оценки когнитивных ошибок личности: данные пилотажного исследования //В мире научных открытий. – 2015. – С. 42-47. URL: https://www.elibrary.ru/download/elibrary_25355053_59877602.pdf</w:t>
      </w:r>
    </w:p>
    <w:p w14:paraId="069319E0" w14:textId="0BE44D1F" w:rsidR="00351C46" w:rsidRPr="00377F63" w:rsidRDefault="00C54C04" w:rsidP="0062590B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7F63">
        <w:t>Курпатов, А.В. Красная таблетка-2. Вся правда об успехе. – Санкт-</w:t>
      </w:r>
      <w:proofErr w:type="gramStart"/>
      <w:r w:rsidRPr="00377F63">
        <w:t>Петербург :</w:t>
      </w:r>
      <w:proofErr w:type="gramEnd"/>
      <w:r w:rsidRPr="00377F63">
        <w:t xml:space="preserve"> ООО «Дом печати издательства книготорговли «Капитал»», 2019. – 352 с. </w:t>
      </w:r>
      <w:r w:rsidR="004A3201" w:rsidRPr="00377F63">
        <w:rPr>
          <w:lang w:val="en-US"/>
        </w:rPr>
        <w:t>URL</w:t>
      </w:r>
      <w:r w:rsidR="004A3201" w:rsidRPr="00377F63">
        <w:t xml:space="preserve">: </w:t>
      </w:r>
      <w:r w:rsidRPr="00377F63">
        <w:rPr>
          <w:lang w:val="en-US"/>
        </w:rPr>
        <w:t>https</w:t>
      </w:r>
      <w:r w:rsidRPr="00377F63">
        <w:t>://</w:t>
      </w:r>
      <w:proofErr w:type="spellStart"/>
      <w:r w:rsidRPr="00377F63">
        <w:rPr>
          <w:lang w:val="en-US"/>
        </w:rPr>
        <w:t>libcat</w:t>
      </w:r>
      <w:proofErr w:type="spellEnd"/>
      <w:r w:rsidRPr="00377F63">
        <w:t>.</w:t>
      </w:r>
      <w:proofErr w:type="spellStart"/>
      <w:r w:rsidRPr="00377F63">
        <w:rPr>
          <w:lang w:val="en-US"/>
        </w:rPr>
        <w:t>ru</w:t>
      </w:r>
      <w:proofErr w:type="spellEnd"/>
      <w:r w:rsidRPr="00377F63">
        <w:t>/</w:t>
      </w:r>
      <w:proofErr w:type="spellStart"/>
      <w:r w:rsidRPr="00377F63">
        <w:rPr>
          <w:lang w:val="en-US"/>
        </w:rPr>
        <w:t>knigi</w:t>
      </w:r>
      <w:proofErr w:type="spellEnd"/>
      <w:r w:rsidRPr="00377F63">
        <w:t>/</w:t>
      </w:r>
      <w:proofErr w:type="spellStart"/>
      <w:r w:rsidRPr="00377F63">
        <w:rPr>
          <w:lang w:val="en-US"/>
        </w:rPr>
        <w:t>nauka</w:t>
      </w:r>
      <w:proofErr w:type="spellEnd"/>
      <w:r w:rsidRPr="00377F63">
        <w:t>-</w:t>
      </w:r>
      <w:proofErr w:type="spellStart"/>
      <w:r w:rsidRPr="00377F63">
        <w:rPr>
          <w:lang w:val="en-US"/>
        </w:rPr>
        <w:t>i</w:t>
      </w:r>
      <w:proofErr w:type="spellEnd"/>
      <w:r w:rsidRPr="00377F63">
        <w:t>-</w:t>
      </w:r>
      <w:proofErr w:type="spellStart"/>
      <w:r w:rsidRPr="00377F63">
        <w:rPr>
          <w:lang w:val="en-US"/>
        </w:rPr>
        <w:t>obrazovanie</w:t>
      </w:r>
      <w:proofErr w:type="spellEnd"/>
      <w:r w:rsidRPr="00377F63">
        <w:t>/</w:t>
      </w:r>
      <w:proofErr w:type="spellStart"/>
      <w:r w:rsidRPr="00377F63">
        <w:rPr>
          <w:lang w:val="en-US"/>
        </w:rPr>
        <w:t>psihologiya</w:t>
      </w:r>
      <w:proofErr w:type="spellEnd"/>
      <w:r w:rsidRPr="00377F63">
        <w:t>/404854-2-</w:t>
      </w:r>
      <w:proofErr w:type="spellStart"/>
      <w:r w:rsidRPr="00377F63">
        <w:rPr>
          <w:lang w:val="en-US"/>
        </w:rPr>
        <w:t>andrej</w:t>
      </w:r>
      <w:proofErr w:type="spellEnd"/>
      <w:r w:rsidRPr="00377F63">
        <w:t>-</w:t>
      </w:r>
      <w:proofErr w:type="spellStart"/>
      <w:r w:rsidRPr="00377F63">
        <w:rPr>
          <w:lang w:val="en-US"/>
        </w:rPr>
        <w:t>kurpatov</w:t>
      </w:r>
      <w:proofErr w:type="spellEnd"/>
      <w:r w:rsidRPr="00377F63">
        <w:t>-</w:t>
      </w:r>
      <w:proofErr w:type="spellStart"/>
      <w:r w:rsidRPr="00377F63">
        <w:rPr>
          <w:lang w:val="en-US"/>
        </w:rPr>
        <w:t>krasnaya</w:t>
      </w:r>
      <w:proofErr w:type="spellEnd"/>
      <w:r w:rsidRPr="00377F63">
        <w:t>-</w:t>
      </w:r>
      <w:proofErr w:type="spellStart"/>
      <w:r w:rsidRPr="00377F63">
        <w:rPr>
          <w:lang w:val="en-US"/>
        </w:rPr>
        <w:t>tabletka</w:t>
      </w:r>
      <w:proofErr w:type="spellEnd"/>
      <w:r w:rsidRPr="00377F63">
        <w:t>-2-</w:t>
      </w:r>
      <w:proofErr w:type="spellStart"/>
      <w:r w:rsidRPr="00377F63">
        <w:rPr>
          <w:lang w:val="en-US"/>
        </w:rPr>
        <w:t>vsya</w:t>
      </w:r>
      <w:proofErr w:type="spellEnd"/>
      <w:r w:rsidRPr="00377F63">
        <w:t>-</w:t>
      </w:r>
      <w:proofErr w:type="spellStart"/>
      <w:r w:rsidRPr="00377F63">
        <w:rPr>
          <w:lang w:val="en-US"/>
        </w:rPr>
        <w:t>pravda</w:t>
      </w:r>
      <w:proofErr w:type="spellEnd"/>
      <w:r w:rsidRPr="00377F63">
        <w:t>-</w:t>
      </w:r>
      <w:proofErr w:type="spellStart"/>
      <w:r w:rsidRPr="00377F63">
        <w:rPr>
          <w:lang w:val="en-US"/>
        </w:rPr>
        <w:t>ob</w:t>
      </w:r>
      <w:proofErr w:type="spellEnd"/>
      <w:r w:rsidRPr="00377F63">
        <w:t>-</w:t>
      </w:r>
      <w:proofErr w:type="spellStart"/>
      <w:r w:rsidRPr="00377F63">
        <w:rPr>
          <w:lang w:val="en-US"/>
        </w:rPr>
        <w:t>uspehe</w:t>
      </w:r>
      <w:proofErr w:type="spellEnd"/>
      <w:r w:rsidRPr="00377F63">
        <w:t>.</w:t>
      </w:r>
      <w:r w:rsidRPr="00377F63">
        <w:rPr>
          <w:lang w:val="en-US"/>
        </w:rPr>
        <w:t>html</w:t>
      </w:r>
      <w:r w:rsidRPr="00377F63">
        <w:t>#</w:t>
      </w:r>
      <w:r w:rsidRPr="00377F63">
        <w:rPr>
          <w:lang w:val="en-US"/>
        </w:rPr>
        <w:t>text</w:t>
      </w:r>
    </w:p>
    <w:p w14:paraId="2B3140A3" w14:textId="77777777" w:rsidR="004A3201" w:rsidRPr="009273DB" w:rsidRDefault="00C54C04" w:rsidP="0062590B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7F63">
        <w:t>Логинов Н.И., Александрова А.И.</w:t>
      </w:r>
      <w:r w:rsidR="00DD62D8" w:rsidRPr="00377F63">
        <w:t xml:space="preserve"> Современные тенденции в зарубежных исследованиях когнитивных искажений в процессах принятия решений </w:t>
      </w:r>
      <w:r w:rsidRPr="00377F63">
        <w:t xml:space="preserve">// Психология. Журнал ВШЭ. 2020. </w:t>
      </w:r>
      <w:r w:rsidRPr="009273DB">
        <w:t xml:space="preserve">№3. </w:t>
      </w:r>
      <w:r w:rsidRPr="00377F63">
        <w:rPr>
          <w:lang w:val="en-US"/>
        </w:rPr>
        <w:t>URL</w:t>
      </w:r>
      <w:r w:rsidRPr="009273DB">
        <w:t xml:space="preserve">: </w:t>
      </w:r>
      <w:r w:rsidRPr="00377F63">
        <w:rPr>
          <w:lang w:val="en-US"/>
        </w:rPr>
        <w:t>https</w:t>
      </w:r>
      <w:r w:rsidRPr="009273DB">
        <w:t>://</w:t>
      </w:r>
      <w:proofErr w:type="spellStart"/>
      <w:r w:rsidRPr="00377F63">
        <w:rPr>
          <w:lang w:val="en-US"/>
        </w:rPr>
        <w:t>cyberleninka</w:t>
      </w:r>
      <w:proofErr w:type="spellEnd"/>
      <w:r w:rsidRPr="009273DB">
        <w:t>.</w:t>
      </w:r>
      <w:proofErr w:type="spellStart"/>
      <w:r w:rsidRPr="00377F63">
        <w:rPr>
          <w:lang w:val="en-US"/>
        </w:rPr>
        <w:t>ru</w:t>
      </w:r>
      <w:proofErr w:type="spellEnd"/>
      <w:r w:rsidRPr="009273DB">
        <w:t>/</w:t>
      </w:r>
      <w:r w:rsidRPr="00377F63">
        <w:rPr>
          <w:lang w:val="en-US"/>
        </w:rPr>
        <w:t>article</w:t>
      </w:r>
      <w:r w:rsidRPr="009273DB">
        <w:t>/</w:t>
      </w:r>
      <w:r w:rsidRPr="00377F63">
        <w:rPr>
          <w:lang w:val="en-US"/>
        </w:rPr>
        <w:t>n</w:t>
      </w:r>
      <w:r w:rsidRPr="009273DB">
        <w:t>/</w:t>
      </w:r>
      <w:proofErr w:type="spellStart"/>
      <w:r w:rsidRPr="00377F63">
        <w:rPr>
          <w:lang w:val="en-US"/>
        </w:rPr>
        <w:t>sovremennye</w:t>
      </w:r>
      <w:proofErr w:type="spellEnd"/>
      <w:r w:rsidRPr="009273DB">
        <w:t>-</w:t>
      </w:r>
      <w:proofErr w:type="spellStart"/>
      <w:r w:rsidRPr="00377F63">
        <w:rPr>
          <w:lang w:val="en-US"/>
        </w:rPr>
        <w:t>tendentsii</w:t>
      </w:r>
      <w:proofErr w:type="spellEnd"/>
      <w:r w:rsidRPr="009273DB">
        <w:t>-</w:t>
      </w:r>
      <w:r w:rsidRPr="00377F63">
        <w:rPr>
          <w:lang w:val="en-US"/>
        </w:rPr>
        <w:t>v</w:t>
      </w:r>
      <w:r w:rsidRPr="009273DB">
        <w:t>-</w:t>
      </w:r>
      <w:proofErr w:type="spellStart"/>
      <w:r w:rsidRPr="00377F63">
        <w:rPr>
          <w:lang w:val="en-US"/>
        </w:rPr>
        <w:t>zarubezhnyh</w:t>
      </w:r>
      <w:proofErr w:type="spellEnd"/>
      <w:r w:rsidRPr="009273DB">
        <w:t>-</w:t>
      </w:r>
      <w:proofErr w:type="spellStart"/>
      <w:r w:rsidRPr="00377F63">
        <w:rPr>
          <w:lang w:val="en-US"/>
        </w:rPr>
        <w:t>issledovaniyah</w:t>
      </w:r>
      <w:proofErr w:type="spellEnd"/>
      <w:r w:rsidRPr="009273DB">
        <w:t>-</w:t>
      </w:r>
      <w:proofErr w:type="spellStart"/>
      <w:r w:rsidRPr="00377F63">
        <w:rPr>
          <w:lang w:val="en-US"/>
        </w:rPr>
        <w:t>kognitivnyh</w:t>
      </w:r>
      <w:proofErr w:type="spellEnd"/>
      <w:r w:rsidRPr="009273DB">
        <w:t>-</w:t>
      </w:r>
      <w:proofErr w:type="spellStart"/>
      <w:r w:rsidRPr="00377F63">
        <w:rPr>
          <w:lang w:val="en-US"/>
        </w:rPr>
        <w:t>iskazheniy</w:t>
      </w:r>
      <w:proofErr w:type="spellEnd"/>
      <w:r w:rsidRPr="009273DB">
        <w:t>-</w:t>
      </w:r>
      <w:r w:rsidRPr="00377F63">
        <w:rPr>
          <w:lang w:val="en-US"/>
        </w:rPr>
        <w:t>v</w:t>
      </w:r>
      <w:r w:rsidRPr="009273DB">
        <w:t>-</w:t>
      </w:r>
      <w:proofErr w:type="spellStart"/>
      <w:r w:rsidRPr="00377F63">
        <w:rPr>
          <w:lang w:val="en-US"/>
        </w:rPr>
        <w:t>protsessah</w:t>
      </w:r>
      <w:proofErr w:type="spellEnd"/>
      <w:r w:rsidRPr="009273DB">
        <w:t>-</w:t>
      </w:r>
      <w:proofErr w:type="spellStart"/>
      <w:r w:rsidRPr="00377F63">
        <w:rPr>
          <w:lang w:val="en-US"/>
        </w:rPr>
        <w:t>prinyatiya</w:t>
      </w:r>
      <w:proofErr w:type="spellEnd"/>
      <w:r w:rsidRPr="009273DB">
        <w:t>-</w:t>
      </w:r>
      <w:proofErr w:type="spellStart"/>
      <w:r w:rsidRPr="00377F63">
        <w:rPr>
          <w:lang w:val="en-US"/>
        </w:rPr>
        <w:t>resheniy</w:t>
      </w:r>
      <w:proofErr w:type="spellEnd"/>
      <w:r w:rsidRPr="009273DB">
        <w:t xml:space="preserve"> </w:t>
      </w:r>
    </w:p>
    <w:p w14:paraId="4BA7C240" w14:textId="1D86B481" w:rsidR="00DE46F5" w:rsidRPr="009273DB" w:rsidRDefault="00DE46F5" w:rsidP="0062590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en-US"/>
        </w:rPr>
      </w:pPr>
      <w:r w:rsidRPr="00377F63">
        <w:t>Мозжухина Ю</w:t>
      </w:r>
      <w:r w:rsidR="0062590B" w:rsidRPr="00377F63">
        <w:t>.</w:t>
      </w:r>
      <w:r w:rsidRPr="00377F63">
        <w:t>Н</w:t>
      </w:r>
      <w:r w:rsidR="0062590B" w:rsidRPr="00377F63">
        <w:t>.</w:t>
      </w:r>
      <w:r w:rsidRPr="00377F63">
        <w:t xml:space="preserve"> Когнитивные искажения как свойство поведенческих моделей // Проблемы педагогики. </w:t>
      </w:r>
      <w:r w:rsidRPr="009273DB">
        <w:rPr>
          <w:lang w:val="en-US"/>
        </w:rPr>
        <w:t xml:space="preserve">2017. №9 (32). URL: https://cyberleninka.ru/article/n/kognitivnye-iskazheniya-kak-svoystvo-povedencheskih-modeley </w:t>
      </w:r>
    </w:p>
    <w:p w14:paraId="54813366" w14:textId="77777777" w:rsidR="00052BEF" w:rsidRPr="009273DB" w:rsidRDefault="00052BEF" w:rsidP="0062590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en-US"/>
        </w:rPr>
      </w:pPr>
      <w:proofErr w:type="spellStart"/>
      <w:r w:rsidRPr="00377F63">
        <w:t>Оточина</w:t>
      </w:r>
      <w:proofErr w:type="spellEnd"/>
      <w:r w:rsidRPr="00377F63">
        <w:t xml:space="preserve"> И.А., Мельникова О.Э. Гендерные различия когнитивных ошибок мужчин и женщин, проходящих психофизиологическое исследование // </w:t>
      </w:r>
      <w:proofErr w:type="spellStart"/>
      <w:r w:rsidRPr="00377F63">
        <w:t>Психопедагогика</w:t>
      </w:r>
      <w:proofErr w:type="spellEnd"/>
      <w:r w:rsidRPr="00377F63">
        <w:t xml:space="preserve"> в правоохранительных органах. </w:t>
      </w:r>
      <w:r w:rsidRPr="009273DB">
        <w:rPr>
          <w:lang w:val="en-US"/>
        </w:rPr>
        <w:t xml:space="preserve">2020. №1 (80). URL: https://cyberleninka.ru/article/n/gendernye-razlichiya-kognitivnyh-oshibok-muzhchin-i-zhenschin-prohodyaschih-psihofiziologicheskoe-issledovanie </w:t>
      </w:r>
    </w:p>
    <w:p w14:paraId="2FE22810" w14:textId="49E4E4EC" w:rsidR="00DC7D76" w:rsidRPr="00377F63" w:rsidRDefault="004A3201" w:rsidP="0062590B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7F63">
        <w:t xml:space="preserve">Саймон Герберт А. Рациональность как процесс и продукт мышления // </w:t>
      </w:r>
      <w:proofErr w:type="spellStart"/>
      <w:r w:rsidRPr="00377F63">
        <w:t>Thesis</w:t>
      </w:r>
      <w:proofErr w:type="spellEnd"/>
      <w:r w:rsidRPr="00377F63">
        <w:t xml:space="preserve">. 1993. № 3. С. 16-38. URL: </w:t>
      </w:r>
      <w:r w:rsidR="00DE46F5" w:rsidRPr="009273DB">
        <w:t>https://goo.su/RoIFMEd</w:t>
      </w:r>
    </w:p>
    <w:p w14:paraId="1C40501E" w14:textId="4BCD2DC1" w:rsidR="00DE46F5" w:rsidRPr="00377F63" w:rsidRDefault="00DE46F5" w:rsidP="0062590B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 w:rsidRPr="00377F63">
        <w:t>Стаселович</w:t>
      </w:r>
      <w:proofErr w:type="spellEnd"/>
      <w:r w:rsidRPr="00377F63">
        <w:t xml:space="preserve"> О. Проблема рационального мышления: современный взгляд //Политехнический молодёжный журнал МГТУ им. Баумана. Москва: Наука, </w:t>
      </w:r>
      <w:proofErr w:type="gramStart"/>
      <w:r w:rsidRPr="00377F63">
        <w:t>2016.№</w:t>
      </w:r>
      <w:proofErr w:type="gramEnd"/>
      <w:r w:rsidRPr="00377F63">
        <w:t xml:space="preserve"> 4. С. 1–10. URL: https://goo.su/Vii8sZ</w:t>
      </w:r>
    </w:p>
    <w:sectPr w:rsidR="00DE46F5" w:rsidRPr="0037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1305"/>
    <w:multiLevelType w:val="hybridMultilevel"/>
    <w:tmpl w:val="1BC49D5C"/>
    <w:lvl w:ilvl="0" w:tplc="BBC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34534E"/>
    <w:multiLevelType w:val="hybridMultilevel"/>
    <w:tmpl w:val="448E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2235">
    <w:abstractNumId w:val="0"/>
  </w:num>
  <w:num w:numId="2" w16cid:durableId="19300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86"/>
    <w:rsid w:val="0000468D"/>
    <w:rsid w:val="0003401F"/>
    <w:rsid w:val="00052BEF"/>
    <w:rsid w:val="00063FC0"/>
    <w:rsid w:val="00082451"/>
    <w:rsid w:val="000C5391"/>
    <w:rsid w:val="00125AB2"/>
    <w:rsid w:val="001C34AC"/>
    <w:rsid w:val="001E068B"/>
    <w:rsid w:val="0021089F"/>
    <w:rsid w:val="00254FE7"/>
    <w:rsid w:val="002B0654"/>
    <w:rsid w:val="002D2229"/>
    <w:rsid w:val="00351C46"/>
    <w:rsid w:val="00377F63"/>
    <w:rsid w:val="003B0BD8"/>
    <w:rsid w:val="003B355A"/>
    <w:rsid w:val="003D1422"/>
    <w:rsid w:val="00461753"/>
    <w:rsid w:val="0048460E"/>
    <w:rsid w:val="004A3201"/>
    <w:rsid w:val="005314E8"/>
    <w:rsid w:val="0055023B"/>
    <w:rsid w:val="005A7094"/>
    <w:rsid w:val="005D09A8"/>
    <w:rsid w:val="0062590B"/>
    <w:rsid w:val="00674B60"/>
    <w:rsid w:val="00682C3F"/>
    <w:rsid w:val="006D212B"/>
    <w:rsid w:val="006E0F88"/>
    <w:rsid w:val="00712935"/>
    <w:rsid w:val="007C68C9"/>
    <w:rsid w:val="007E4725"/>
    <w:rsid w:val="008247BD"/>
    <w:rsid w:val="008322E6"/>
    <w:rsid w:val="00871867"/>
    <w:rsid w:val="009273DB"/>
    <w:rsid w:val="00942586"/>
    <w:rsid w:val="009843D7"/>
    <w:rsid w:val="009F60A1"/>
    <w:rsid w:val="00A50CA0"/>
    <w:rsid w:val="00A90387"/>
    <w:rsid w:val="00B770C3"/>
    <w:rsid w:val="00BC1AA7"/>
    <w:rsid w:val="00BF5F42"/>
    <w:rsid w:val="00C17D29"/>
    <w:rsid w:val="00C54C04"/>
    <w:rsid w:val="00C55934"/>
    <w:rsid w:val="00C76F42"/>
    <w:rsid w:val="00CB34E5"/>
    <w:rsid w:val="00CE11F2"/>
    <w:rsid w:val="00CF2C9F"/>
    <w:rsid w:val="00D577EA"/>
    <w:rsid w:val="00DC7D76"/>
    <w:rsid w:val="00DD62D8"/>
    <w:rsid w:val="00DE46F5"/>
    <w:rsid w:val="00DE5063"/>
    <w:rsid w:val="00E447FA"/>
    <w:rsid w:val="00E95651"/>
    <w:rsid w:val="00EE431B"/>
    <w:rsid w:val="00EF1FCF"/>
    <w:rsid w:val="00F156CB"/>
    <w:rsid w:val="00F31917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2C9C"/>
  <w15:chartTrackingRefBased/>
  <w15:docId w15:val="{E352C30F-04D7-4EB4-9AFE-23A42C7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4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ywx5e">
    <w:name w:val="ywx5e"/>
    <w:basedOn w:val="a"/>
    <w:rsid w:val="002108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108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E4725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C5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2023-09-25T09:21:00Z</dcterms:created>
  <dcterms:modified xsi:type="dcterms:W3CDTF">2023-10-11T11:50:00Z</dcterms:modified>
</cp:coreProperties>
</file>