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ACAA4" w14:textId="610751C0" w:rsidR="004D770E" w:rsidRPr="00591B7E" w:rsidRDefault="00591B7E" w:rsidP="00591B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B7E">
        <w:rPr>
          <w:rFonts w:ascii="Times New Roman" w:hAnsi="Times New Roman" w:cs="Times New Roman"/>
          <w:b/>
          <w:bCs/>
          <w:sz w:val="28"/>
          <w:szCs w:val="28"/>
        </w:rPr>
        <w:t xml:space="preserve">Резервное электроснабжение потребителей на основе </w:t>
      </w:r>
      <w:proofErr w:type="spellStart"/>
      <w:r w:rsidRPr="00591B7E">
        <w:rPr>
          <w:rFonts w:ascii="Times New Roman" w:hAnsi="Times New Roman" w:cs="Times New Roman"/>
          <w:b/>
          <w:bCs/>
          <w:sz w:val="28"/>
          <w:szCs w:val="28"/>
        </w:rPr>
        <w:t>бензо</w:t>
      </w:r>
      <w:proofErr w:type="spellEnd"/>
      <w:r w:rsidRPr="00591B7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B7E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Pr="00591B7E">
        <w:rPr>
          <w:rFonts w:ascii="Times New Roman" w:hAnsi="Times New Roman" w:cs="Times New Roman"/>
          <w:b/>
          <w:bCs/>
          <w:sz w:val="28"/>
          <w:szCs w:val="28"/>
        </w:rPr>
        <w:t>дизельгенератора</w:t>
      </w:r>
      <w:proofErr w:type="spellEnd"/>
    </w:p>
    <w:p w14:paraId="100965E2" w14:textId="7BAE89B8" w:rsidR="00591B7E" w:rsidRDefault="00591B7E" w:rsidP="00591B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Бесперебойное электроснабжение потребителей является необходимым условием организации функционирования важных объектов (узлы связи, больницы и т.д.) и технологических процессов (производственные процессы в животноводстве, переработки сельскохозяйственной продукции и т.д.) в России и мире. Как правило данные объекты относятся к первой категории по надежности электроснабжения. Традиционно резервное электроснабжение потребителей осуществляется при помощи бензиновых и дизельных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электроагрегатов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E6636F" w14:textId="33DB3E60" w:rsidR="00591B7E" w:rsidRDefault="00591B7E" w:rsidP="00591B7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DCAC9C4" wp14:editId="037FFBCF">
            <wp:extent cx="2465560" cy="2041236"/>
            <wp:effectExtent l="0" t="0" r="0" b="0"/>
            <wp:docPr id="1" name="Рисунок 1" descr="Бензиновые и дизельные электрогенераторы » Строительный портал: стройка,  ремонт, недвижимость, ландшафтный диз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зиновые и дизельные электрогенераторы » Строительный портал: стройка,  ремонт, недвижимость, ландшафтный дизай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193" cy="204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81154D" wp14:editId="159DF6D2">
            <wp:extent cx="2632075" cy="1745615"/>
            <wp:effectExtent l="0" t="0" r="0" b="6985"/>
            <wp:docPr id="2" name="Рисунок 2" descr="Интернет-магазин генераторов и электростанций - купить дизельные, бензиновые  электрогенераторы, ИБП в Москве в компании Ст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тернет-магазин генераторов и электростанций - купить дизельные, бензиновые  электрогенераторы, ИБП в Москве в компании Сте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628CE" w14:textId="77777777" w:rsidR="00591B7E" w:rsidRPr="00496906" w:rsidRDefault="00591B7E" w:rsidP="00591B7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906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14:paraId="18380F9A" w14:textId="58AEE94E" w:rsidR="00591B7E" w:rsidRDefault="00591B7E" w:rsidP="00591B7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 xml:space="preserve">- провести анализ имеющихся на </w:t>
      </w:r>
      <w:r>
        <w:rPr>
          <w:rFonts w:ascii="Times New Roman" w:hAnsi="Times New Roman" w:cs="Times New Roman"/>
          <w:sz w:val="28"/>
          <w:szCs w:val="28"/>
        </w:rPr>
        <w:t>отечественном рынке</w:t>
      </w:r>
      <w:r w:rsidRPr="00496906">
        <w:rPr>
          <w:rFonts w:ascii="Times New Roman" w:hAnsi="Times New Roman" w:cs="Times New Roman"/>
          <w:sz w:val="28"/>
          <w:szCs w:val="28"/>
        </w:rPr>
        <w:t xml:space="preserve"> готовых технических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 систем </w:t>
      </w:r>
      <w:r>
        <w:rPr>
          <w:rFonts w:ascii="Times New Roman" w:hAnsi="Times New Roman" w:cs="Times New Roman"/>
          <w:sz w:val="28"/>
          <w:szCs w:val="28"/>
        </w:rPr>
        <w:t>резервного электроснабжения</w:t>
      </w:r>
      <w:r w:rsidRPr="00496906">
        <w:rPr>
          <w:rFonts w:ascii="Times New Roman" w:hAnsi="Times New Roman" w:cs="Times New Roman"/>
          <w:sz w:val="28"/>
          <w:szCs w:val="28"/>
        </w:rPr>
        <w:t>.</w:t>
      </w:r>
    </w:p>
    <w:p w14:paraId="39BB333B" w14:textId="753BAEFA" w:rsidR="00591B7E" w:rsidRPr="00496906" w:rsidRDefault="00591B7E" w:rsidP="00591B7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906">
        <w:rPr>
          <w:rFonts w:ascii="Times New Roman" w:hAnsi="Times New Roman" w:cs="Times New Roman"/>
          <w:sz w:val="28"/>
          <w:szCs w:val="28"/>
        </w:rPr>
        <w:t xml:space="preserve">выбрать </w:t>
      </w:r>
      <w:r>
        <w:rPr>
          <w:rFonts w:ascii="Times New Roman" w:hAnsi="Times New Roman" w:cs="Times New Roman"/>
          <w:sz w:val="28"/>
          <w:szCs w:val="28"/>
        </w:rPr>
        <w:t>объект и систему резервного электроснабжения</w:t>
      </w:r>
      <w:r w:rsidRPr="00496906">
        <w:rPr>
          <w:rFonts w:ascii="Times New Roman" w:hAnsi="Times New Roman" w:cs="Times New Roman"/>
          <w:sz w:val="28"/>
          <w:szCs w:val="28"/>
        </w:rPr>
        <w:t>;</w:t>
      </w:r>
    </w:p>
    <w:p w14:paraId="5DA91F52" w14:textId="5B87D3E9" w:rsidR="00591B7E" w:rsidRPr="00496906" w:rsidRDefault="00591B7E" w:rsidP="00591B7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 xml:space="preserve">- разработать </w:t>
      </w:r>
      <w:r>
        <w:rPr>
          <w:rFonts w:ascii="Times New Roman" w:hAnsi="Times New Roman" w:cs="Times New Roman"/>
          <w:sz w:val="28"/>
          <w:szCs w:val="28"/>
        </w:rPr>
        <w:t xml:space="preserve">схему системы </w:t>
      </w:r>
      <w:r>
        <w:rPr>
          <w:rFonts w:ascii="Times New Roman" w:hAnsi="Times New Roman" w:cs="Times New Roman"/>
          <w:sz w:val="28"/>
          <w:szCs w:val="28"/>
        </w:rPr>
        <w:t>резервного</w:t>
      </w:r>
      <w:r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для совместной работы с линией электропередачи</w:t>
      </w:r>
      <w:r w:rsidRPr="00496906">
        <w:rPr>
          <w:rFonts w:ascii="Times New Roman" w:hAnsi="Times New Roman" w:cs="Times New Roman"/>
          <w:sz w:val="28"/>
          <w:szCs w:val="28"/>
        </w:rPr>
        <w:t>.</w:t>
      </w:r>
    </w:p>
    <w:p w14:paraId="3C23722B" w14:textId="01A08298" w:rsidR="00591B7E" w:rsidRPr="00496906" w:rsidRDefault="00591B7E" w:rsidP="00591B7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пределить</w:t>
      </w:r>
      <w:r w:rsidRPr="0049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преимущества и недостатки </w:t>
      </w:r>
      <w:r w:rsidR="000928F4">
        <w:rPr>
          <w:rFonts w:ascii="Times New Roman" w:hAnsi="Times New Roman" w:cs="Times New Roman"/>
          <w:sz w:val="28"/>
          <w:szCs w:val="28"/>
        </w:rPr>
        <w:t>бензиновых и дизельных электрогенераторов, найти альтернативные решения данным системам резервирования</w:t>
      </w:r>
      <w:r w:rsidRPr="0049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9C71EE" w14:textId="77777777" w:rsidR="000928F4" w:rsidRPr="009D33C4" w:rsidRDefault="000928F4" w:rsidP="000928F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3C4">
        <w:rPr>
          <w:rFonts w:ascii="Times New Roman" w:hAnsi="Times New Roman" w:cs="Times New Roman"/>
          <w:b/>
          <w:i/>
          <w:sz w:val="28"/>
          <w:szCs w:val="28"/>
        </w:rPr>
        <w:t>Статьи, материалы для подготовки:</w:t>
      </w:r>
    </w:p>
    <w:p w14:paraId="64BEC732" w14:textId="2FD66AFE" w:rsidR="000928F4" w:rsidRDefault="000928F4" w:rsidP="000928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</w:t>
      </w:r>
      <w:r w:rsidR="0087020B">
        <w:rPr>
          <w:rFonts w:ascii="Times New Roman" w:hAnsi="Times New Roman" w:cs="Times New Roman"/>
          <w:sz w:val="28"/>
          <w:szCs w:val="28"/>
        </w:rPr>
        <w:t>ет</w:t>
      </w:r>
    </w:p>
    <w:p w14:paraId="75E67739" w14:textId="363141D8" w:rsidR="0087020B" w:rsidRPr="0087020B" w:rsidRDefault="0087020B" w:rsidP="0087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8459F">
          <w:rPr>
            <w:rStyle w:val="a3"/>
            <w:rFonts w:ascii="Times New Roman" w:hAnsi="Times New Roman" w:cs="Times New Roman"/>
            <w:sz w:val="28"/>
            <w:szCs w:val="28"/>
          </w:rPr>
          <w:t>https://fubag.ru/tips/kakoy-generator-luchshe-vybrat-dlya-doma-dachi-otdykha-i-dlya-predpriyatiy/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8B61A" w14:textId="6BB11DE7" w:rsidR="0087020B" w:rsidRPr="0087020B" w:rsidRDefault="0087020B" w:rsidP="0087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8459F">
          <w:rPr>
            <w:rStyle w:val="a3"/>
            <w:rFonts w:ascii="Times New Roman" w:hAnsi="Times New Roman" w:cs="Times New Roman"/>
            <w:sz w:val="28"/>
            <w:szCs w:val="28"/>
          </w:rPr>
          <w:t>https://www.power-garden.ru/poleznye_materialy/generatory_avtomatika_stabilizatory/kak_vybrat_generator_elektrostantsiyu/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34C7E" w14:textId="751B74DA" w:rsidR="0087020B" w:rsidRPr="00591B7E" w:rsidRDefault="0087020B" w:rsidP="00870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8459F">
          <w:rPr>
            <w:rStyle w:val="a3"/>
            <w:rFonts w:ascii="Times New Roman" w:hAnsi="Times New Roman" w:cs="Times New Roman"/>
            <w:sz w:val="28"/>
            <w:szCs w:val="28"/>
          </w:rPr>
          <w:t>https://dsg-avrs.ru/shema-podkljuchenija-dizelnogo-generatora.html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020B" w:rsidRPr="0059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E5"/>
    <w:rsid w:val="000928F4"/>
    <w:rsid w:val="004D770E"/>
    <w:rsid w:val="00591B7E"/>
    <w:rsid w:val="0087020B"/>
    <w:rsid w:val="00C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BE1F"/>
  <w15:chartTrackingRefBased/>
  <w15:docId w15:val="{42A7F7FF-DE9A-4E3B-BDDA-6BC2CD57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2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0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g-avrs.ru/shema-podkljuchenija-dizelnogo-generator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wer-garden.ru/poleznye_materialy/generatory_avtomatika_stabilizatory/kak_vybrat_generator_elektrostantsiy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bag.ru/tips/kakoy-generator-luchshe-vybrat-dlya-doma-dachi-otdykha-i-dlya-predpriyatiy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konoplev80@outlook.com</dc:creator>
  <cp:keywords/>
  <dc:description/>
  <cp:lastModifiedBy>konoplev80@outlook.com</cp:lastModifiedBy>
  <cp:revision>2</cp:revision>
  <dcterms:created xsi:type="dcterms:W3CDTF">2022-09-25T15:33:00Z</dcterms:created>
  <dcterms:modified xsi:type="dcterms:W3CDTF">2022-09-25T16:12:00Z</dcterms:modified>
</cp:coreProperties>
</file>