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C195C" w14:textId="5497E65A" w:rsidR="004D770E" w:rsidRPr="001156B3" w:rsidRDefault="001156B3" w:rsidP="001156B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6B3">
        <w:rPr>
          <w:rFonts w:ascii="Times New Roman" w:hAnsi="Times New Roman" w:cs="Times New Roman"/>
          <w:b/>
          <w:bCs/>
          <w:sz w:val="28"/>
          <w:szCs w:val="28"/>
        </w:rPr>
        <w:t>Гелиоэнергетическая установка</w:t>
      </w:r>
    </w:p>
    <w:p w14:paraId="626CF877" w14:textId="42E9F933" w:rsidR="001156B3" w:rsidRDefault="001156B3" w:rsidP="001156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Энергия солнца является наиболее мощным и практически неиссякаемым источником энергии на нашей планете, превосходя все остальные виды энергии. Современное развитие промышленности и технологий позволяют повышать эффективность преобразования энергии солнца в электроэнергию солнечными панелями. Гелиоэнергетика развивается наибольшими темпами в России и мире в связи с энергетическими кризисами и нехваткой традиционных энергоресурсов.</w:t>
      </w:r>
    </w:p>
    <w:p w14:paraId="2509FD2F" w14:textId="66866276" w:rsidR="001156B3" w:rsidRDefault="001156B3" w:rsidP="001156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DBBA0F" wp14:editId="5EAA9E19">
            <wp:extent cx="3140075" cy="1450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00CAF0B" wp14:editId="4518E141">
            <wp:extent cx="2198312" cy="146288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56" cy="148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11A1D" w14:textId="77777777" w:rsidR="00215FF6" w:rsidRPr="00496906" w:rsidRDefault="00215FF6" w:rsidP="00215FF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906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14:paraId="60F374DE" w14:textId="6B56767E" w:rsidR="00215FF6" w:rsidRDefault="00215FF6" w:rsidP="00215FF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 xml:space="preserve">- провести анализ имеющихся на </w:t>
      </w:r>
      <w:r>
        <w:rPr>
          <w:rFonts w:ascii="Times New Roman" w:hAnsi="Times New Roman" w:cs="Times New Roman"/>
          <w:sz w:val="28"/>
          <w:szCs w:val="28"/>
        </w:rPr>
        <w:t>отечественном рынке</w:t>
      </w:r>
      <w:r w:rsidRPr="00496906">
        <w:rPr>
          <w:rFonts w:ascii="Times New Roman" w:hAnsi="Times New Roman" w:cs="Times New Roman"/>
          <w:sz w:val="28"/>
          <w:szCs w:val="28"/>
        </w:rPr>
        <w:t xml:space="preserve"> готовых технических решений</w:t>
      </w:r>
      <w:r>
        <w:rPr>
          <w:rFonts w:ascii="Times New Roman" w:hAnsi="Times New Roman" w:cs="Times New Roman"/>
          <w:sz w:val="28"/>
          <w:szCs w:val="28"/>
        </w:rPr>
        <w:t xml:space="preserve"> систем электроснабжения на основе</w:t>
      </w:r>
      <w:r>
        <w:rPr>
          <w:rFonts w:ascii="Times New Roman" w:hAnsi="Times New Roman" w:cs="Times New Roman"/>
          <w:sz w:val="28"/>
          <w:szCs w:val="28"/>
        </w:rPr>
        <w:t xml:space="preserve"> гелиоэнергетических установок;</w:t>
      </w:r>
    </w:p>
    <w:p w14:paraId="76D75A89" w14:textId="3A5400DE" w:rsidR="00215FF6" w:rsidRPr="00496906" w:rsidRDefault="00215FF6" w:rsidP="00215FF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906">
        <w:rPr>
          <w:rFonts w:ascii="Times New Roman" w:hAnsi="Times New Roman" w:cs="Times New Roman"/>
          <w:sz w:val="28"/>
          <w:szCs w:val="28"/>
        </w:rPr>
        <w:t xml:space="preserve">выбрать </w:t>
      </w:r>
      <w:r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>солнечных панелей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любой объект электроснабжения</w:t>
      </w:r>
      <w:r w:rsidRPr="00496906">
        <w:rPr>
          <w:rFonts w:ascii="Times New Roman" w:hAnsi="Times New Roman" w:cs="Times New Roman"/>
          <w:sz w:val="28"/>
          <w:szCs w:val="28"/>
        </w:rPr>
        <w:t>;</w:t>
      </w:r>
    </w:p>
    <w:p w14:paraId="3EB93D92" w14:textId="2A964295" w:rsidR="00215FF6" w:rsidRDefault="00215FF6" w:rsidP="00215FF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 xml:space="preserve">- разработать </w:t>
      </w:r>
      <w:r>
        <w:rPr>
          <w:rFonts w:ascii="Times New Roman" w:hAnsi="Times New Roman" w:cs="Times New Roman"/>
          <w:sz w:val="28"/>
          <w:szCs w:val="28"/>
        </w:rPr>
        <w:t>схему системы автономного электроснабжения на</w:t>
      </w:r>
      <w:r>
        <w:rPr>
          <w:rFonts w:ascii="Times New Roman" w:hAnsi="Times New Roman" w:cs="Times New Roman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энергии солнца;</w:t>
      </w:r>
    </w:p>
    <w:p w14:paraId="1FB15C5D" w14:textId="62E9955A" w:rsidR="00215FF6" w:rsidRPr="00496906" w:rsidRDefault="00215FF6" w:rsidP="00215FF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и обосновать применение солнечного трекера для повышения энергоэффективности солнечной электрогенерирующей установки;</w:t>
      </w:r>
    </w:p>
    <w:p w14:paraId="637BD0FF" w14:textId="1DE7869A" w:rsidR="00215FF6" w:rsidRPr="00496906" w:rsidRDefault="00215FF6" w:rsidP="00215FF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провести сравнительную оценку различных видов солнечных панелей</w:t>
      </w:r>
      <w:r w:rsidRPr="0049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0DA101" w14:textId="77777777" w:rsidR="00215FF6" w:rsidRPr="009D33C4" w:rsidRDefault="00215FF6" w:rsidP="00215FF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33C4">
        <w:rPr>
          <w:rFonts w:ascii="Times New Roman" w:hAnsi="Times New Roman" w:cs="Times New Roman"/>
          <w:b/>
          <w:i/>
          <w:sz w:val="28"/>
          <w:szCs w:val="28"/>
        </w:rPr>
        <w:t>Статьи, материалы для подготовки:</w:t>
      </w:r>
    </w:p>
    <w:p w14:paraId="45E65916" w14:textId="77777777" w:rsidR="00215FF6" w:rsidRPr="009D33C4" w:rsidRDefault="00215FF6" w:rsidP="00215FF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C4">
        <w:rPr>
          <w:rFonts w:ascii="Times New Roman" w:hAnsi="Times New Roman" w:cs="Times New Roman"/>
          <w:sz w:val="28"/>
          <w:szCs w:val="28"/>
        </w:rPr>
        <w:t xml:space="preserve">Возобновляемые источники электроэнергии: учебное пособие / Б.В. Лукутин. – Томск: Изд-во Томского политехнического университета, 2008. – 187 с. </w:t>
      </w:r>
    </w:p>
    <w:p w14:paraId="0B954420" w14:textId="47629F75" w:rsidR="00215FF6" w:rsidRDefault="00215FF6" w:rsidP="00215FF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F6">
        <w:rPr>
          <w:rFonts w:ascii="Times New Roman" w:hAnsi="Times New Roman" w:cs="Times New Roman"/>
          <w:sz w:val="28"/>
          <w:szCs w:val="28"/>
        </w:rPr>
        <w:lastRenderedPageBreak/>
        <w:t xml:space="preserve">Умная энергия </w:t>
      </w:r>
      <w:hyperlink r:id="rId7" w:history="1">
        <w:r w:rsidRPr="00E8459F">
          <w:rPr>
            <w:rStyle w:val="a4"/>
            <w:rFonts w:ascii="Times New Roman" w:hAnsi="Times New Roman" w:cs="Times New Roman"/>
            <w:sz w:val="28"/>
            <w:szCs w:val="28"/>
          </w:rPr>
          <w:t>https://clever-energy.ru/%D1%81%D0%BE%D0%BB%D0%BD%D0%B5%D1%87%D0%BD%D1%8B%D0%B5-%D1%8D%D0%BB%D0%B5%D0%BA%D1%82%D1%80%D0%BE%D1%81%D1%82%D0%B0%D0%BD%D1%86%D0%B8%D0%B8/</w:t>
        </w:r>
      </w:hyperlink>
    </w:p>
    <w:p w14:paraId="138AF24C" w14:textId="31E3CF52" w:rsidR="00215FF6" w:rsidRPr="009D33C4" w:rsidRDefault="00215FF6" w:rsidP="00215FF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</w:p>
    <w:p w14:paraId="5F7DEA51" w14:textId="77777777" w:rsidR="001156B3" w:rsidRPr="001156B3" w:rsidRDefault="001156B3" w:rsidP="001156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56B3" w:rsidRPr="0011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B131A"/>
    <w:multiLevelType w:val="hybridMultilevel"/>
    <w:tmpl w:val="B808B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BD"/>
    <w:rsid w:val="001156B3"/>
    <w:rsid w:val="00215FF6"/>
    <w:rsid w:val="004D770E"/>
    <w:rsid w:val="008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6E73"/>
  <w15:chartTrackingRefBased/>
  <w15:docId w15:val="{9F898B21-66A7-438A-8924-193F3F2E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F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5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ever-energy.ru/%D1%81%D0%BE%D0%BB%D0%BD%D0%B5%D1%87%D0%BD%D1%8B%D0%B5-%D1%8D%D0%BB%D0%B5%D0%BA%D1%82%D1%80%D0%BE%D1%81%D1%82%D0%B0%D0%BD%D1%86%D0%B8%D0%B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konoplev80@outlook.com</dc:creator>
  <cp:keywords/>
  <dc:description/>
  <cp:lastModifiedBy>konoplev80@outlook.com</cp:lastModifiedBy>
  <cp:revision>4</cp:revision>
  <dcterms:created xsi:type="dcterms:W3CDTF">2022-09-25T16:13:00Z</dcterms:created>
  <dcterms:modified xsi:type="dcterms:W3CDTF">2022-09-25T16:32:00Z</dcterms:modified>
</cp:coreProperties>
</file>